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0EBC" w14:textId="515CE9D1" w:rsidR="000067F0" w:rsidRDefault="00C00CCE" w:rsidP="00CC34B2">
      <w:pPr>
        <w:jc w:val="center"/>
        <w:rPr>
          <w:rFonts w:ascii="Gill Sans Nova" w:eastAsia="Gill Sans" w:hAnsi="Gill Sans Nova" w:cs="Gill Sans"/>
          <w:b/>
          <w:color w:val="192646"/>
          <w:sz w:val="28"/>
          <w:szCs w:val="28"/>
          <w:lang w:val="es-MX" w:eastAsia="es-MX"/>
        </w:rPr>
      </w:pPr>
      <w:r>
        <w:rPr>
          <w:rFonts w:ascii="Gill Sans Nova" w:eastAsia="Gill Sans" w:hAnsi="Gill Sans Nova" w:cs="Gill Sans"/>
          <w:b/>
          <w:color w:val="192646"/>
          <w:sz w:val="28"/>
          <w:szCs w:val="28"/>
          <w:lang w:val="es-MX" w:eastAsia="es-MX"/>
        </w:rPr>
        <w:t>OESTE TRADICIONAL</w:t>
      </w:r>
    </w:p>
    <w:p w14:paraId="7E59E172" w14:textId="77777777" w:rsidR="00C00CCE" w:rsidRDefault="00C00CCE" w:rsidP="00C00CCE">
      <w:pPr>
        <w:jc w:val="center"/>
        <w:rPr>
          <w:rFonts w:ascii="Gill Sans Nova" w:eastAsia="Gill Sans" w:hAnsi="Gill Sans Nova" w:cs="Gill Sans"/>
          <w:bCs/>
          <w:color w:val="192646"/>
          <w:sz w:val="20"/>
          <w:szCs w:val="20"/>
          <w:lang w:val="es-MX" w:eastAsia="es-MX"/>
        </w:rPr>
      </w:pPr>
      <w:r w:rsidRPr="00C00CCE">
        <w:rPr>
          <w:rFonts w:ascii="Gill Sans Nova" w:eastAsia="Gill Sans" w:hAnsi="Gill Sans Nova" w:cs="Gill Sans" w:hint="eastAsia"/>
          <w:bCs/>
          <w:color w:val="192646"/>
          <w:sz w:val="20"/>
          <w:szCs w:val="20"/>
          <w:lang w:val="es-MX" w:eastAsia="es-MX"/>
        </w:rPr>
        <w:t xml:space="preserve">LOS ANGELES </w:t>
      </w:r>
      <w:r>
        <w:rPr>
          <w:rFonts w:ascii="Gill Sans Nova" w:eastAsia="Gill Sans" w:hAnsi="Gill Sans Nova" w:cs="Gill Sans"/>
          <w:bCs/>
          <w:color w:val="192646"/>
          <w:sz w:val="20"/>
          <w:szCs w:val="20"/>
          <w:lang w:val="es-MX" w:eastAsia="es-MX"/>
        </w:rPr>
        <w:t>|</w:t>
      </w:r>
      <w:r w:rsidRPr="00C00CCE">
        <w:rPr>
          <w:rFonts w:ascii="Gill Sans Nova" w:eastAsia="Gill Sans" w:hAnsi="Gill Sans Nova" w:cs="Gill Sans" w:hint="eastAsia"/>
          <w:bCs/>
          <w:color w:val="192646"/>
          <w:sz w:val="20"/>
          <w:szCs w:val="20"/>
          <w:lang w:val="es-MX" w:eastAsia="es-MX"/>
        </w:rPr>
        <w:t xml:space="preserve"> SAN DIEGO </w:t>
      </w:r>
      <w:r>
        <w:rPr>
          <w:rFonts w:ascii="Gill Sans Nova" w:eastAsia="Gill Sans" w:hAnsi="Gill Sans Nova" w:cs="Gill Sans"/>
          <w:bCs/>
          <w:color w:val="192646"/>
          <w:sz w:val="20"/>
          <w:szCs w:val="20"/>
          <w:lang w:val="es-MX" w:eastAsia="es-MX"/>
        </w:rPr>
        <w:t>|</w:t>
      </w:r>
      <w:r w:rsidRPr="00C00CCE">
        <w:rPr>
          <w:rFonts w:ascii="Gill Sans Nova" w:eastAsia="Gill Sans" w:hAnsi="Gill Sans Nova" w:cs="Gill Sans" w:hint="eastAsia"/>
          <w:bCs/>
          <w:color w:val="192646"/>
          <w:sz w:val="20"/>
          <w:szCs w:val="20"/>
          <w:lang w:val="es-MX" w:eastAsia="es-MX"/>
        </w:rPr>
        <w:t xml:space="preserve"> LAS VEGAS </w:t>
      </w:r>
      <w:r>
        <w:rPr>
          <w:rFonts w:ascii="Gill Sans Nova" w:eastAsia="Gill Sans" w:hAnsi="Gill Sans Nova" w:cs="Gill Sans"/>
          <w:bCs/>
          <w:color w:val="192646"/>
          <w:sz w:val="20"/>
          <w:szCs w:val="20"/>
          <w:lang w:val="es-MX" w:eastAsia="es-MX"/>
        </w:rPr>
        <w:t>|</w:t>
      </w:r>
      <w:r w:rsidRPr="00C00CCE">
        <w:rPr>
          <w:rFonts w:ascii="Gill Sans Nova" w:eastAsia="Gill Sans" w:hAnsi="Gill Sans Nova" w:cs="Gill Sans" w:hint="eastAsia"/>
          <w:bCs/>
          <w:color w:val="192646"/>
          <w:sz w:val="20"/>
          <w:szCs w:val="20"/>
          <w:lang w:val="es-MX" w:eastAsia="es-MX"/>
        </w:rPr>
        <w:t xml:space="preserve"> GRAND CANYON </w:t>
      </w:r>
    </w:p>
    <w:p w14:paraId="4BADC059" w14:textId="7AF40467" w:rsidR="00C00CCE" w:rsidRDefault="00C00CCE" w:rsidP="00C00CCE">
      <w:pPr>
        <w:jc w:val="center"/>
        <w:rPr>
          <w:rFonts w:ascii="Gill Sans Nova" w:eastAsia="Gill Sans" w:hAnsi="Gill Sans Nova" w:cs="Gill Sans"/>
          <w:bCs/>
          <w:color w:val="192646"/>
          <w:sz w:val="20"/>
          <w:szCs w:val="20"/>
          <w:lang w:val="es-MX" w:eastAsia="es-MX"/>
        </w:rPr>
      </w:pPr>
      <w:r w:rsidRPr="00C00CCE">
        <w:rPr>
          <w:rFonts w:ascii="Gill Sans Nova" w:eastAsia="Gill Sans" w:hAnsi="Gill Sans Nova" w:cs="Gill Sans" w:hint="eastAsia"/>
          <w:bCs/>
          <w:color w:val="192646"/>
          <w:sz w:val="20"/>
          <w:szCs w:val="20"/>
          <w:lang w:val="es-MX" w:eastAsia="es-MX"/>
        </w:rPr>
        <w:t>OAKHURST Y PARQUE YOSEMITE</w:t>
      </w:r>
      <w:r>
        <w:rPr>
          <w:rFonts w:ascii="Gill Sans Nova" w:eastAsia="Gill Sans" w:hAnsi="Gill Sans Nova" w:cs="Gill Sans"/>
          <w:bCs/>
          <w:color w:val="192646"/>
          <w:sz w:val="20"/>
          <w:szCs w:val="20"/>
          <w:lang w:val="es-MX" w:eastAsia="es-MX"/>
        </w:rPr>
        <w:t xml:space="preserve"> |</w:t>
      </w:r>
      <w:r w:rsidRPr="00C00CCE">
        <w:rPr>
          <w:rFonts w:ascii="Gill Sans Nova" w:eastAsia="Gill Sans" w:hAnsi="Gill Sans Nova" w:cs="Gill Sans" w:hint="eastAsia"/>
          <w:bCs/>
          <w:color w:val="192646"/>
          <w:sz w:val="20"/>
          <w:szCs w:val="20"/>
          <w:lang w:val="es-MX" w:eastAsia="es-MX"/>
        </w:rPr>
        <w:t xml:space="preserve"> SAN FRANCISCO </w:t>
      </w:r>
    </w:p>
    <w:p w14:paraId="66786888" w14:textId="5E860E10" w:rsidR="00381BAA" w:rsidRPr="00421952" w:rsidRDefault="00C00CCE" w:rsidP="00C00CCE">
      <w:pPr>
        <w:jc w:val="center"/>
        <w:rPr>
          <w:rFonts w:ascii="Gill Sans Nova" w:eastAsia="Gill Sans" w:hAnsi="Gill Sans Nova" w:cs="Gill Sans"/>
          <w:b/>
          <w:i/>
          <w:iCs/>
          <w:color w:val="192646"/>
          <w:sz w:val="20"/>
          <w:szCs w:val="20"/>
          <w:lang w:val="es-MX" w:eastAsia="es-MX"/>
        </w:rPr>
      </w:pPr>
      <w:r>
        <w:rPr>
          <w:rFonts w:ascii="Gill Sans Nova" w:eastAsia="Gill Sans" w:hAnsi="Gill Sans Nova" w:cs="Gill Sans"/>
          <w:b/>
          <w:i/>
          <w:iCs/>
          <w:color w:val="192646"/>
          <w:sz w:val="20"/>
          <w:szCs w:val="20"/>
          <w:lang w:val="es-MX" w:eastAsia="es-MX"/>
        </w:rPr>
        <w:t>7</w:t>
      </w:r>
      <w:r w:rsidR="00381BAA" w:rsidRPr="00421952">
        <w:rPr>
          <w:rFonts w:ascii="Gill Sans Nova" w:eastAsia="Gill Sans" w:hAnsi="Gill Sans Nova" w:cs="Gill Sans"/>
          <w:b/>
          <w:i/>
          <w:iCs/>
          <w:color w:val="192646"/>
          <w:sz w:val="20"/>
          <w:szCs w:val="20"/>
          <w:lang w:val="es-MX" w:eastAsia="es-MX"/>
        </w:rPr>
        <w:t xml:space="preserve"> DÍAS / </w:t>
      </w:r>
      <w:r>
        <w:rPr>
          <w:rFonts w:ascii="Gill Sans Nova" w:eastAsia="Gill Sans" w:hAnsi="Gill Sans Nova" w:cs="Gill Sans"/>
          <w:b/>
          <w:i/>
          <w:iCs/>
          <w:color w:val="192646"/>
          <w:sz w:val="20"/>
          <w:szCs w:val="20"/>
          <w:lang w:val="es-MX" w:eastAsia="es-MX"/>
        </w:rPr>
        <w:t>6</w:t>
      </w:r>
      <w:r w:rsidR="00381BAA" w:rsidRPr="00421952">
        <w:rPr>
          <w:rFonts w:ascii="Gill Sans Nova" w:eastAsia="Gill Sans" w:hAnsi="Gill Sans Nova" w:cs="Gill Sans"/>
          <w:b/>
          <w:i/>
          <w:iCs/>
          <w:color w:val="192646"/>
          <w:sz w:val="20"/>
          <w:szCs w:val="20"/>
          <w:lang w:val="es-MX" w:eastAsia="es-MX"/>
        </w:rPr>
        <w:t xml:space="preserve"> NOCHES</w:t>
      </w:r>
    </w:p>
    <w:p w14:paraId="27C066FA" w14:textId="7564FC2F" w:rsidR="003915C6" w:rsidRPr="00A94C35" w:rsidRDefault="00A94C35" w:rsidP="00DC55A9">
      <w:pPr>
        <w:jc w:val="center"/>
        <w:rPr>
          <w:rFonts w:ascii="Gill Sans Nova" w:eastAsia="Gill Sans" w:hAnsi="Gill Sans Nova" w:cs="Gill Sans"/>
          <w:bCs/>
          <w:i/>
          <w:iCs/>
          <w:color w:val="192646"/>
          <w:lang w:val="es-MX" w:eastAsia="es-MX"/>
        </w:rPr>
      </w:pPr>
      <w:r w:rsidRPr="00A94C35">
        <w:rPr>
          <w:rFonts w:ascii="Gill Sans Nova" w:eastAsia="Gill Sans" w:hAnsi="Gill Sans Nova" w:cs="Gill Sans"/>
          <w:bCs/>
          <w:i/>
          <w:iCs/>
          <w:color w:val="192646"/>
          <w:lang w:val="es-MX" w:eastAsia="es-MX"/>
        </w:rPr>
        <w:t xml:space="preserve">Vigencia: octubre 2026 </w:t>
      </w:r>
    </w:p>
    <w:p w14:paraId="383D6124" w14:textId="4ED694A3" w:rsidR="003915C6" w:rsidRPr="000067F0" w:rsidRDefault="003915C6" w:rsidP="00DC55A9">
      <w:pPr>
        <w:jc w:val="center"/>
        <w:rPr>
          <w:rFonts w:ascii="Gill Sans Nova" w:eastAsia="Gill Sans" w:hAnsi="Gill Sans Nova" w:cs="Gill Sans"/>
          <w:bCs/>
          <w:i/>
          <w:iCs/>
          <w:color w:val="192646"/>
          <w:lang w:val="es-MX" w:eastAsia="es-MX"/>
        </w:rPr>
      </w:pPr>
      <w:r>
        <w:rPr>
          <w:rFonts w:ascii="Gill Sans Nova" w:eastAsia="Gill Sans" w:hAnsi="Gill Sans Nova" w:cs="Gill Sans"/>
          <w:bCs/>
          <w:i/>
          <w:iCs/>
          <w:noProof/>
          <w:color w:val="192646"/>
          <w:lang w:val="es-MX" w:eastAsia="es-MX"/>
        </w:rPr>
        <mc:AlternateContent>
          <mc:Choice Requires="wps">
            <w:drawing>
              <wp:anchor distT="0" distB="0" distL="114300" distR="114300" simplePos="0" relativeHeight="251659264" behindDoc="0" locked="0" layoutInCell="1" allowOverlap="1" wp14:anchorId="191108A9" wp14:editId="420F49D0">
                <wp:simplePos x="0" y="0"/>
                <wp:positionH relativeFrom="column">
                  <wp:posOffset>23347</wp:posOffset>
                </wp:positionH>
                <wp:positionV relativeFrom="paragraph">
                  <wp:posOffset>136531</wp:posOffset>
                </wp:positionV>
                <wp:extent cx="6454066" cy="0"/>
                <wp:effectExtent l="38100" t="38100" r="61595" b="95250"/>
                <wp:wrapNone/>
                <wp:docPr id="818199023" name="Conector recto 1"/>
                <wp:cNvGraphicFramePr/>
                <a:graphic xmlns:a="http://schemas.openxmlformats.org/drawingml/2006/main">
                  <a:graphicData uri="http://schemas.microsoft.com/office/word/2010/wordprocessingShape">
                    <wps:wsp>
                      <wps:cNvCnPr/>
                      <wps:spPr>
                        <a:xfrm>
                          <a:off x="0" y="0"/>
                          <a:ext cx="645406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30530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0.75pt" to="510.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" strokecolor="black [3200]" strokeweight="2pt">
                <v:shadow on="t" color="black" opacity="24903f" origin=",.5" offset="0,.55556mm"/>
              </v:line>
            </w:pict>
          </mc:Fallback>
        </mc:AlternateContent>
      </w:r>
    </w:p>
    <w:p w14:paraId="2C69CB8F" w14:textId="77777777" w:rsidR="00C61E1B" w:rsidRDefault="00C61E1B" w:rsidP="00CC34B2">
      <w:pPr>
        <w:rPr>
          <w:rFonts w:ascii="Gill Sans Nova" w:eastAsia="Gill Sans" w:hAnsi="Gill Sans Nova" w:cs="Gill Sans"/>
          <w:b/>
          <w:color w:val="192646"/>
          <w:lang w:val="es-MX" w:eastAsia="es-MX"/>
        </w:rPr>
      </w:pPr>
    </w:p>
    <w:p w14:paraId="2CA719A9" w14:textId="5511F17A" w:rsidR="00CC34B2" w:rsidRDefault="00B9217C" w:rsidP="00CC34B2">
      <w:pPr>
        <w:rPr>
          <w:rFonts w:ascii="Gill Sans Nova" w:eastAsia="Gill Sans" w:hAnsi="Gill Sans Nova" w:cs="Gill Sans"/>
          <w:b/>
          <w:color w:val="192646"/>
          <w:lang w:val="es-MX" w:eastAsia="es-MX"/>
        </w:rPr>
      </w:pPr>
      <w:r>
        <w:rPr>
          <w:rFonts w:ascii="Gill Sans Nova" w:eastAsia="Gill Sans" w:hAnsi="Gill Sans Nova" w:cs="Gill Sans"/>
          <w:b/>
          <w:color w:val="192646"/>
          <w:lang w:val="es-MX" w:eastAsia="es-MX"/>
        </w:rPr>
        <w:t>ITINERARIO:</w:t>
      </w:r>
    </w:p>
    <w:p w14:paraId="347C25CC" w14:textId="77777777" w:rsidR="000C2789" w:rsidRPr="00A94C35" w:rsidRDefault="000C2789" w:rsidP="000C2789">
      <w:pPr>
        <w:jc w:val="both"/>
        <w:rPr>
          <w:rFonts w:ascii="Gill Sans Nova" w:hAnsi="Gill Sans Nova"/>
          <w:bCs/>
          <w:color w:val="000000" w:themeColor="text1"/>
          <w:lang w:val="es-MX"/>
        </w:rPr>
      </w:pPr>
    </w:p>
    <w:p w14:paraId="3B18EE3B" w14:textId="3A641BCC" w:rsidR="00A94C35" w:rsidRPr="00C00CCE" w:rsidRDefault="00C00CCE" w:rsidP="00A94C35">
      <w:pPr>
        <w:jc w:val="both"/>
        <w:rPr>
          <w:rFonts w:ascii="Gill Sans Nova" w:hAnsi="Gill Sans Nova"/>
          <w:b/>
          <w:color w:val="000000" w:themeColor="text1"/>
          <w:lang w:val="es-MX"/>
        </w:rPr>
      </w:pPr>
      <w:r w:rsidRPr="00C00CCE">
        <w:rPr>
          <w:rFonts w:ascii="Gill Sans Nova" w:hAnsi="Gill Sans Nova"/>
          <w:b/>
          <w:color w:val="000000" w:themeColor="text1"/>
          <w:lang w:val="es-MX"/>
        </w:rPr>
        <w:t xml:space="preserve">DÍA 01 </w:t>
      </w:r>
      <w:r w:rsidRPr="00C00CCE">
        <w:rPr>
          <w:rFonts w:ascii="Gill Sans Nova" w:hAnsi="Gill Sans Nova"/>
          <w:b/>
          <w:color w:val="000000" w:themeColor="text1"/>
          <w:lang w:val="es-MX"/>
        </w:rPr>
        <w:tab/>
      </w:r>
      <w:r w:rsidR="00A94C35" w:rsidRPr="00C00CCE">
        <w:rPr>
          <w:rFonts w:ascii="Gill Sans Nova" w:hAnsi="Gill Sans Nova"/>
          <w:b/>
          <w:color w:val="000000" w:themeColor="text1"/>
          <w:lang w:val="es-MX"/>
        </w:rPr>
        <w:t>LOS ANGELES - SAN DIEGO</w:t>
      </w:r>
    </w:p>
    <w:p w14:paraId="34B08248" w14:textId="4E6B5993"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Salida con rumbo a San Diego, por la autopista 5 en medio de los conjuntos residenciales más avanzados del planeta. </w:t>
      </w:r>
      <w:r w:rsidRPr="00C00CCE">
        <w:rPr>
          <w:rFonts w:ascii="Gill Sans Nova" w:hAnsi="Gill Sans Nova"/>
          <w:bCs/>
          <w:color w:val="000000" w:themeColor="text1"/>
          <w:lang w:val="es-MX"/>
        </w:rPr>
        <w:t>Bordeando</w:t>
      </w:r>
      <w:r w:rsidRPr="00C00CCE">
        <w:rPr>
          <w:rFonts w:ascii="Gill Sans Nova" w:hAnsi="Gill Sans Nova"/>
          <w:bCs/>
          <w:color w:val="000000" w:themeColor="text1"/>
          <w:lang w:val="es-MX"/>
        </w:rPr>
        <w:t xml:space="preserve"> la costa a la llegada a la bella ciudad San Diego se visita La Jolla, Mission Bay, Old Town, la bahía del </w:t>
      </w:r>
      <w:proofErr w:type="spellStart"/>
      <w:r w:rsidRPr="00C00CCE">
        <w:rPr>
          <w:rFonts w:ascii="Gill Sans Nova" w:hAnsi="Gill Sans Nova"/>
          <w:bCs/>
          <w:color w:val="000000" w:themeColor="text1"/>
          <w:lang w:val="es-MX"/>
        </w:rPr>
        <w:t>downtown</w:t>
      </w:r>
      <w:proofErr w:type="spellEnd"/>
      <w:r w:rsidRPr="00C00CCE">
        <w:rPr>
          <w:rFonts w:ascii="Gill Sans Nova" w:hAnsi="Gill Sans Nova"/>
          <w:bCs/>
          <w:color w:val="000000" w:themeColor="text1"/>
          <w:lang w:val="es-MX"/>
        </w:rPr>
        <w:t xml:space="preserve">, el </w:t>
      </w:r>
      <w:r w:rsidRPr="00C00CCE">
        <w:rPr>
          <w:rFonts w:ascii="Gill Sans Nova" w:hAnsi="Gill Sans Nova"/>
          <w:bCs/>
          <w:color w:val="000000" w:themeColor="text1"/>
          <w:lang w:val="es-MX"/>
        </w:rPr>
        <w:t>distrito</w:t>
      </w:r>
      <w:r w:rsidRPr="00C00CCE">
        <w:rPr>
          <w:rFonts w:ascii="Gill Sans Nova" w:hAnsi="Gill Sans Nova"/>
          <w:bCs/>
          <w:color w:val="000000" w:themeColor="text1"/>
          <w:lang w:val="es-MX"/>
        </w:rPr>
        <w:t xml:space="preserve"> </w:t>
      </w:r>
      <w:r w:rsidRPr="00C00CCE">
        <w:rPr>
          <w:rFonts w:ascii="Gill Sans Nova" w:hAnsi="Gill Sans Nova"/>
          <w:bCs/>
          <w:color w:val="000000" w:themeColor="text1"/>
          <w:lang w:val="es-MX"/>
        </w:rPr>
        <w:t>histórico</w:t>
      </w:r>
      <w:r w:rsidRPr="00C00CCE">
        <w:rPr>
          <w:rFonts w:ascii="Gill Sans Nova" w:hAnsi="Gill Sans Nova"/>
          <w:bCs/>
          <w:color w:val="000000" w:themeColor="text1"/>
          <w:lang w:val="es-MX"/>
        </w:rPr>
        <w:t xml:space="preserve"> "</w:t>
      </w:r>
      <w:proofErr w:type="spellStart"/>
      <w:r w:rsidRPr="00C00CCE">
        <w:rPr>
          <w:rFonts w:ascii="Gill Sans Nova" w:hAnsi="Gill Sans Nova"/>
          <w:bCs/>
          <w:color w:val="000000" w:themeColor="text1"/>
          <w:lang w:val="es-MX"/>
        </w:rPr>
        <w:t>Gaslamp</w:t>
      </w:r>
      <w:proofErr w:type="spellEnd"/>
      <w:r w:rsidRPr="00C00CCE">
        <w:rPr>
          <w:rFonts w:ascii="Gill Sans Nova" w:hAnsi="Gill Sans Nova"/>
          <w:bCs/>
          <w:color w:val="000000" w:themeColor="text1"/>
          <w:lang w:val="es-MX"/>
        </w:rPr>
        <w:t xml:space="preserve"> </w:t>
      </w:r>
      <w:proofErr w:type="spellStart"/>
      <w:r w:rsidRPr="00C00CCE">
        <w:rPr>
          <w:rFonts w:ascii="Gill Sans Nova" w:hAnsi="Gill Sans Nova"/>
          <w:bCs/>
          <w:color w:val="000000" w:themeColor="text1"/>
          <w:lang w:val="es-MX"/>
        </w:rPr>
        <w:t>District</w:t>
      </w:r>
      <w:proofErr w:type="spellEnd"/>
      <w:r w:rsidRPr="00C00CCE">
        <w:rPr>
          <w:rFonts w:ascii="Gill Sans Nova" w:hAnsi="Gill Sans Nova"/>
          <w:bCs/>
          <w:color w:val="000000" w:themeColor="text1"/>
          <w:lang w:val="es-MX"/>
        </w:rPr>
        <w:t xml:space="preserve">", Bay Bridge, la isla de Coronado y el parque Balboa. Después del tour, hacemos el registro en el hotel. Noche libre.   </w:t>
      </w:r>
    </w:p>
    <w:p w14:paraId="53191A29" w14:textId="77777777" w:rsidR="00C00CCE" w:rsidRPr="00C00CCE" w:rsidRDefault="00C00CCE" w:rsidP="00C00CCE">
      <w:pPr>
        <w:jc w:val="both"/>
        <w:rPr>
          <w:rFonts w:ascii="Gill Sans Nova" w:hAnsi="Gill Sans Nova"/>
          <w:bCs/>
          <w:color w:val="000000" w:themeColor="text1"/>
          <w:lang w:val="es-MX"/>
        </w:rPr>
      </w:pPr>
    </w:p>
    <w:p w14:paraId="7282D334" w14:textId="5E289A10"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
          <w:i/>
          <w:iCs/>
          <w:color w:val="000000" w:themeColor="text1"/>
          <w:lang w:val="es-MX"/>
        </w:rPr>
        <w:t>Hospedaje:</w:t>
      </w:r>
      <w:r w:rsidRPr="00C00CCE">
        <w:rPr>
          <w:rFonts w:ascii="Gill Sans Nova" w:hAnsi="Gill Sans Nova"/>
          <w:bCs/>
          <w:color w:val="000000" w:themeColor="text1"/>
          <w:lang w:val="es-MX"/>
        </w:rPr>
        <w:t xml:space="preserve"> Hampton Inn San Diego-</w:t>
      </w:r>
      <w:proofErr w:type="spellStart"/>
      <w:r w:rsidRPr="00C00CCE">
        <w:rPr>
          <w:rFonts w:ascii="Gill Sans Nova" w:hAnsi="Gill Sans Nova"/>
          <w:bCs/>
          <w:color w:val="000000" w:themeColor="text1"/>
          <w:lang w:val="es-MX"/>
        </w:rPr>
        <w:t>Downtown</w:t>
      </w:r>
      <w:proofErr w:type="spellEnd"/>
      <w:r w:rsidRPr="00C00CCE">
        <w:rPr>
          <w:rFonts w:ascii="Gill Sans Nova" w:hAnsi="Gill Sans Nova"/>
          <w:bCs/>
          <w:color w:val="000000" w:themeColor="text1"/>
          <w:lang w:val="es-MX"/>
        </w:rPr>
        <w:t xml:space="preserve"> </w:t>
      </w:r>
      <w:r w:rsidRPr="00C00CCE">
        <w:rPr>
          <w:rFonts w:ascii="Gill Sans Nova" w:hAnsi="Gill Sans Nova"/>
          <w:bCs/>
          <w:color w:val="000000" w:themeColor="text1"/>
          <w:lang w:val="es-MX"/>
        </w:rPr>
        <w:t>- 1531</w:t>
      </w:r>
      <w:r w:rsidRPr="00C00CCE">
        <w:rPr>
          <w:rFonts w:ascii="Gill Sans Nova" w:hAnsi="Gill Sans Nova"/>
          <w:bCs/>
          <w:color w:val="000000" w:themeColor="text1"/>
          <w:lang w:val="es-MX"/>
        </w:rPr>
        <w:t xml:space="preserve"> Pacific </w:t>
      </w:r>
      <w:proofErr w:type="spellStart"/>
      <w:r w:rsidRPr="00C00CCE">
        <w:rPr>
          <w:rFonts w:ascii="Gill Sans Nova" w:hAnsi="Gill Sans Nova"/>
          <w:bCs/>
          <w:color w:val="000000" w:themeColor="text1"/>
          <w:lang w:val="es-MX"/>
        </w:rPr>
        <w:t>Hwy</w:t>
      </w:r>
      <w:proofErr w:type="spellEnd"/>
      <w:r w:rsidRPr="00C00CCE">
        <w:rPr>
          <w:rFonts w:ascii="Gill Sans Nova" w:hAnsi="Gill Sans Nova"/>
          <w:bCs/>
          <w:color w:val="000000" w:themeColor="text1"/>
          <w:lang w:val="es-MX"/>
        </w:rPr>
        <w:t>, San Diego, CA 92101 (o similar)</w:t>
      </w:r>
    </w:p>
    <w:p w14:paraId="1FED63EF" w14:textId="77777777" w:rsidR="00C00CCE" w:rsidRPr="00C00CCE" w:rsidRDefault="00C00CCE" w:rsidP="00C00CCE">
      <w:pPr>
        <w:jc w:val="both"/>
        <w:rPr>
          <w:rFonts w:ascii="Gill Sans Nova" w:hAnsi="Gill Sans Nova"/>
          <w:bCs/>
          <w:color w:val="000000" w:themeColor="text1"/>
          <w:lang w:val="es-MX"/>
        </w:rPr>
      </w:pPr>
    </w:p>
    <w:p w14:paraId="711F8CFB" w14:textId="1E36187E" w:rsidR="00C00CCE" w:rsidRP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DÍA 02</w:t>
      </w:r>
      <w:r w:rsidRPr="00C00CCE">
        <w:rPr>
          <w:rFonts w:ascii="Gill Sans Nova" w:hAnsi="Gill Sans Nova"/>
          <w:b/>
          <w:color w:val="000000" w:themeColor="text1"/>
          <w:lang w:val="es-MX"/>
        </w:rPr>
        <w:tab/>
      </w:r>
      <w:r w:rsidRPr="00C00CCE">
        <w:rPr>
          <w:rFonts w:ascii="Gill Sans Nova" w:hAnsi="Gill Sans Nova"/>
          <w:b/>
          <w:color w:val="000000" w:themeColor="text1"/>
          <w:lang w:val="es-MX"/>
        </w:rPr>
        <w:t xml:space="preserve">SAN DIEGO </w:t>
      </w:r>
      <w:r w:rsidRPr="00C00CCE">
        <w:rPr>
          <w:rFonts w:ascii="Gill Sans Nova" w:hAnsi="Gill Sans Nova"/>
          <w:b/>
          <w:color w:val="000000" w:themeColor="text1"/>
          <w:lang w:val="es-MX"/>
        </w:rPr>
        <w:t>-</w:t>
      </w:r>
      <w:r w:rsidRPr="00C00CCE">
        <w:rPr>
          <w:rFonts w:ascii="Gill Sans Nova" w:hAnsi="Gill Sans Nova"/>
          <w:b/>
          <w:color w:val="000000" w:themeColor="text1"/>
          <w:lang w:val="es-MX"/>
        </w:rPr>
        <w:t xml:space="preserve"> LAS VEGAS</w:t>
      </w:r>
    </w:p>
    <w:p w14:paraId="62706C1F" w14:textId="77777777"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Desayuno. Salida hacia Las Vegas, haciendo una parada corta por la famosa Ruta 66 dentro de aproximadamente 3 horas en Barstow, ciudad donde llegan todos los trenes de cargo saliendo hacia otras partes de los EE. UU. Continuamos cruzando el desierto Mojave para llegar a Las Vegas en 2 horas más. Registro en el hotel y descanso, luego por la noche se ofrece un tour de los casinos para conocer el esplendor de la iluminación y los espectáculos únicos, de la capital mundial de la diversión. </w:t>
      </w:r>
    </w:p>
    <w:p w14:paraId="4E266CF5" w14:textId="77777777" w:rsidR="00C00CCE" w:rsidRDefault="00C00CCE" w:rsidP="00C00CCE">
      <w:pPr>
        <w:jc w:val="both"/>
        <w:rPr>
          <w:rFonts w:ascii="Gill Sans Nova" w:hAnsi="Gill Sans Nova"/>
          <w:b/>
          <w:i/>
          <w:iCs/>
          <w:color w:val="000000" w:themeColor="text1"/>
          <w:lang w:val="es-MX"/>
        </w:rPr>
      </w:pPr>
    </w:p>
    <w:p w14:paraId="0DF0D3AE" w14:textId="52D846F1"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
          <w:i/>
          <w:iCs/>
          <w:color w:val="000000" w:themeColor="text1"/>
          <w:lang w:val="es-MX"/>
        </w:rPr>
        <w:t>Hospedaje:</w:t>
      </w:r>
      <w:r w:rsidRPr="00C00CCE">
        <w:rPr>
          <w:rFonts w:ascii="Gill Sans Nova" w:hAnsi="Gill Sans Nova"/>
          <w:bCs/>
          <w:color w:val="000000" w:themeColor="text1"/>
          <w:lang w:val="es-MX"/>
        </w:rPr>
        <w:t xml:space="preserve"> Planet Hollywood Las Vegas Casino - 3667 Las Vegas Blvd S, Las Vegas, NV 89109 (o similar)</w:t>
      </w:r>
    </w:p>
    <w:p w14:paraId="6AF57BB2" w14:textId="77777777" w:rsidR="00C00CCE" w:rsidRPr="00C00CCE" w:rsidRDefault="00C00CCE" w:rsidP="00C00CCE">
      <w:pPr>
        <w:jc w:val="both"/>
        <w:rPr>
          <w:rFonts w:ascii="Gill Sans Nova" w:hAnsi="Gill Sans Nova"/>
          <w:bCs/>
          <w:color w:val="000000" w:themeColor="text1"/>
          <w:lang w:val="es-MX"/>
        </w:rPr>
      </w:pPr>
    </w:p>
    <w:p w14:paraId="6697526C" w14:textId="6F8E6D85" w:rsidR="00C00CCE" w:rsidRP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DÍA 03</w:t>
      </w:r>
      <w:r w:rsidRPr="00C00CCE">
        <w:rPr>
          <w:rFonts w:ascii="Gill Sans Nova" w:hAnsi="Gill Sans Nova"/>
          <w:b/>
          <w:color w:val="000000" w:themeColor="text1"/>
          <w:lang w:val="es-MX"/>
        </w:rPr>
        <w:tab/>
      </w:r>
      <w:r w:rsidRPr="00C00CCE">
        <w:rPr>
          <w:rFonts w:ascii="Gill Sans Nova" w:hAnsi="Gill Sans Nova"/>
          <w:b/>
          <w:color w:val="000000" w:themeColor="text1"/>
          <w:lang w:val="es-MX"/>
        </w:rPr>
        <w:t xml:space="preserve">LAS VEGAS </w:t>
      </w:r>
      <w:r w:rsidRPr="00C00CCE">
        <w:rPr>
          <w:rFonts w:ascii="Gill Sans Nova" w:hAnsi="Gill Sans Nova"/>
          <w:b/>
          <w:color w:val="000000" w:themeColor="text1"/>
          <w:lang w:val="es-MX"/>
        </w:rPr>
        <w:t>-</w:t>
      </w:r>
      <w:r w:rsidRPr="00C00CCE">
        <w:rPr>
          <w:rFonts w:ascii="Gill Sans Nova" w:hAnsi="Gill Sans Nova"/>
          <w:b/>
          <w:color w:val="000000" w:themeColor="text1"/>
          <w:lang w:val="es-MX"/>
        </w:rPr>
        <w:t xml:space="preserve"> GRAND </w:t>
      </w:r>
      <w:r w:rsidRPr="00C00CCE">
        <w:rPr>
          <w:rFonts w:ascii="Gill Sans Nova" w:hAnsi="Gill Sans Nova"/>
          <w:b/>
          <w:color w:val="000000" w:themeColor="text1"/>
          <w:lang w:val="es-MX"/>
        </w:rPr>
        <w:t>CANYON -</w:t>
      </w:r>
      <w:r w:rsidRPr="00C00CCE">
        <w:rPr>
          <w:rFonts w:ascii="Gill Sans Nova" w:hAnsi="Gill Sans Nova"/>
          <w:b/>
          <w:color w:val="000000" w:themeColor="text1"/>
          <w:lang w:val="es-MX"/>
        </w:rPr>
        <w:t xml:space="preserve"> LAS VEGAS</w:t>
      </w:r>
    </w:p>
    <w:p w14:paraId="7B2F732C" w14:textId="348BB707"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Desayuno. Visita terrestre al parque del gran </w:t>
      </w:r>
      <w:r w:rsidRPr="00C00CCE">
        <w:rPr>
          <w:rFonts w:ascii="Gill Sans Nova" w:hAnsi="Gill Sans Nova"/>
          <w:bCs/>
          <w:color w:val="000000" w:themeColor="text1"/>
          <w:lang w:val="es-MX"/>
        </w:rPr>
        <w:t>cañón</w:t>
      </w:r>
      <w:r w:rsidRPr="00C00CCE">
        <w:rPr>
          <w:rFonts w:ascii="Gill Sans Nova" w:hAnsi="Gill Sans Nova"/>
          <w:bCs/>
          <w:color w:val="000000" w:themeColor="text1"/>
          <w:lang w:val="es-MX"/>
        </w:rPr>
        <w:t xml:space="preserve"> extremo oeste, donde se encuentra el famosísimo puente de cristal nombrado SKWALK. Salimos en la mañana hacia el parque cruzando el desierto d</w:t>
      </w:r>
      <w:r>
        <w:rPr>
          <w:rFonts w:ascii="Gill Sans Nova" w:hAnsi="Gill Sans Nova"/>
          <w:bCs/>
          <w:color w:val="000000" w:themeColor="text1"/>
          <w:lang w:val="es-MX"/>
        </w:rPr>
        <w:t>e</w:t>
      </w:r>
      <w:r w:rsidRPr="00C00CCE">
        <w:rPr>
          <w:rFonts w:ascii="Gill Sans Nova" w:hAnsi="Gill Sans Nova"/>
          <w:bCs/>
          <w:color w:val="000000" w:themeColor="text1"/>
          <w:lang w:val="es-MX"/>
        </w:rPr>
        <w:t xml:space="preserve"> </w:t>
      </w:r>
      <w:r>
        <w:rPr>
          <w:rFonts w:ascii="Gill Sans Nova" w:hAnsi="Gill Sans Nova"/>
          <w:bCs/>
          <w:color w:val="000000" w:themeColor="text1"/>
          <w:lang w:val="es-MX"/>
        </w:rPr>
        <w:t>M</w:t>
      </w:r>
      <w:r w:rsidRPr="00C00CCE">
        <w:rPr>
          <w:rFonts w:ascii="Gill Sans Nova" w:hAnsi="Gill Sans Nova"/>
          <w:bCs/>
          <w:color w:val="000000" w:themeColor="text1"/>
          <w:lang w:val="es-MX"/>
        </w:rPr>
        <w:t>ojave entre los estados de Nevada y Arizona, llegando a la entrada del parque en aprox</w:t>
      </w:r>
      <w:r>
        <w:rPr>
          <w:rFonts w:ascii="Gill Sans Nova" w:hAnsi="Gill Sans Nova"/>
          <w:bCs/>
          <w:color w:val="000000" w:themeColor="text1"/>
          <w:lang w:val="es-MX"/>
        </w:rPr>
        <w:t>imadamente</w:t>
      </w:r>
      <w:r w:rsidRPr="00C00CCE">
        <w:rPr>
          <w:rFonts w:ascii="Gill Sans Nova" w:hAnsi="Gill Sans Nova"/>
          <w:bCs/>
          <w:color w:val="000000" w:themeColor="text1"/>
          <w:lang w:val="es-MX"/>
        </w:rPr>
        <w:t xml:space="preserve"> 2 horas 30 minutos. El parque está ubicado en las tierras de la nación indígena </w:t>
      </w:r>
      <w:r w:rsidRPr="00C00CCE">
        <w:rPr>
          <w:rFonts w:ascii="Gill Sans Nova" w:hAnsi="Gill Sans Nova"/>
          <w:bCs/>
          <w:color w:val="000000" w:themeColor="text1"/>
          <w:lang w:val="es-MX"/>
        </w:rPr>
        <w:t>americana</w:t>
      </w:r>
      <w:r w:rsidRPr="00C00CCE">
        <w:rPr>
          <w:rFonts w:ascii="Gill Sans Nova" w:hAnsi="Gill Sans Nova"/>
          <w:bCs/>
          <w:color w:val="000000" w:themeColor="text1"/>
          <w:lang w:val="es-MX"/>
        </w:rPr>
        <w:t xml:space="preserve"> </w:t>
      </w:r>
      <w:proofErr w:type="spellStart"/>
      <w:r w:rsidRPr="00C00CCE">
        <w:rPr>
          <w:rFonts w:ascii="Gill Sans Nova" w:hAnsi="Gill Sans Nova"/>
          <w:bCs/>
          <w:color w:val="000000" w:themeColor="text1"/>
          <w:lang w:val="es-MX"/>
        </w:rPr>
        <w:t>Hualapai</w:t>
      </w:r>
      <w:proofErr w:type="spellEnd"/>
      <w:r w:rsidRPr="00C00CCE">
        <w:rPr>
          <w:rFonts w:ascii="Gill Sans Nova" w:hAnsi="Gill Sans Nova"/>
          <w:bCs/>
          <w:color w:val="000000" w:themeColor="text1"/>
          <w:lang w:val="es-MX"/>
        </w:rPr>
        <w:t xml:space="preserve">. </w:t>
      </w:r>
    </w:p>
    <w:p w14:paraId="6EA6EEF4" w14:textId="77777777" w:rsidR="00C00CCE" w:rsidRDefault="00C00CCE" w:rsidP="00C00CCE">
      <w:pPr>
        <w:jc w:val="both"/>
        <w:rPr>
          <w:rFonts w:ascii="Gill Sans Nova" w:hAnsi="Gill Sans Nova"/>
          <w:bCs/>
          <w:color w:val="000000" w:themeColor="text1"/>
          <w:lang w:val="es-MX"/>
        </w:rPr>
      </w:pPr>
    </w:p>
    <w:p w14:paraId="48935FA4" w14:textId="77777777"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Hacemos nuestro registro y luego nos subimos a un bus que nos lleva a visitar 2 puntos de vista espectaculares, el primer siendo Eagle Point donde se encuentra el puente de cristal </w:t>
      </w:r>
      <w:proofErr w:type="spellStart"/>
      <w:r w:rsidRPr="00C00CCE">
        <w:rPr>
          <w:rFonts w:ascii="Gill Sans Nova" w:hAnsi="Gill Sans Nova"/>
          <w:bCs/>
          <w:color w:val="000000" w:themeColor="text1"/>
          <w:lang w:val="es-MX"/>
        </w:rPr>
        <w:t>Skywalk</w:t>
      </w:r>
      <w:proofErr w:type="spellEnd"/>
      <w:r w:rsidRPr="00C00CCE">
        <w:rPr>
          <w:rFonts w:ascii="Gill Sans Nova" w:hAnsi="Gill Sans Nova"/>
          <w:bCs/>
          <w:color w:val="000000" w:themeColor="text1"/>
          <w:lang w:val="es-MX"/>
        </w:rPr>
        <w:t xml:space="preserve">, a una </w:t>
      </w:r>
      <w:r w:rsidRPr="00C00CCE">
        <w:rPr>
          <w:rFonts w:ascii="Gill Sans Nova" w:hAnsi="Gill Sans Nova"/>
          <w:bCs/>
          <w:color w:val="000000" w:themeColor="text1"/>
          <w:lang w:val="es-MX"/>
        </w:rPr>
        <w:t>elevación</w:t>
      </w:r>
      <w:r w:rsidRPr="00C00CCE">
        <w:rPr>
          <w:rFonts w:ascii="Gill Sans Nova" w:hAnsi="Gill Sans Nova"/>
          <w:bCs/>
          <w:color w:val="000000" w:themeColor="text1"/>
          <w:lang w:val="es-MX"/>
        </w:rPr>
        <w:t xml:space="preserve"> de más de 1450 metros sobre el </w:t>
      </w:r>
      <w:r w:rsidRPr="00C00CCE">
        <w:rPr>
          <w:rFonts w:ascii="Gill Sans Nova" w:hAnsi="Gill Sans Nova"/>
          <w:bCs/>
          <w:color w:val="000000" w:themeColor="text1"/>
          <w:lang w:val="es-MX"/>
        </w:rPr>
        <w:t>cañón</w:t>
      </w:r>
      <w:r w:rsidRPr="00C00CCE">
        <w:rPr>
          <w:rFonts w:ascii="Gill Sans Nova" w:hAnsi="Gill Sans Nova"/>
          <w:bCs/>
          <w:color w:val="000000" w:themeColor="text1"/>
          <w:lang w:val="es-MX"/>
        </w:rPr>
        <w:t xml:space="preserve">. </w:t>
      </w:r>
    </w:p>
    <w:p w14:paraId="5641F5B0" w14:textId="2ECD7547"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lastRenderedPageBreak/>
        <w:t xml:space="preserve">Luego se visita Guano Point que cuenta con un mirador que se adentra en el </w:t>
      </w:r>
      <w:r w:rsidRPr="00C00CCE">
        <w:rPr>
          <w:rFonts w:ascii="Gill Sans Nova" w:hAnsi="Gill Sans Nova"/>
          <w:bCs/>
          <w:color w:val="000000" w:themeColor="text1"/>
          <w:lang w:val="es-MX"/>
        </w:rPr>
        <w:t>cañón</w:t>
      </w:r>
      <w:r w:rsidRPr="00C00CCE">
        <w:rPr>
          <w:rFonts w:ascii="Gill Sans Nova" w:hAnsi="Gill Sans Nova"/>
          <w:bCs/>
          <w:color w:val="000000" w:themeColor="text1"/>
          <w:lang w:val="es-MX"/>
        </w:rPr>
        <w:t xml:space="preserve"> y que ofrece una vista de casi 360 grados. Les ofrecemos el almuerzo y luego empezamos nuestro viaje de regreso a Las Vegas. Noche libre.</w:t>
      </w:r>
    </w:p>
    <w:p w14:paraId="286084DD" w14:textId="77777777" w:rsidR="00C00CCE" w:rsidRPr="00C00CCE" w:rsidRDefault="00C00CCE" w:rsidP="00C00CCE">
      <w:pPr>
        <w:jc w:val="both"/>
        <w:rPr>
          <w:rFonts w:ascii="Gill Sans Nova" w:hAnsi="Gill Sans Nova"/>
          <w:bCs/>
          <w:color w:val="000000" w:themeColor="text1"/>
          <w:lang w:val="es-MX"/>
        </w:rPr>
      </w:pPr>
    </w:p>
    <w:p w14:paraId="3B7B55D4" w14:textId="77777777"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
          <w:i/>
          <w:iCs/>
          <w:color w:val="000000" w:themeColor="text1"/>
          <w:lang w:val="es-MX"/>
        </w:rPr>
        <w:t>Hospedaje:</w:t>
      </w:r>
      <w:r w:rsidRPr="00C00CCE">
        <w:rPr>
          <w:rFonts w:ascii="Gill Sans Nova" w:hAnsi="Gill Sans Nova"/>
          <w:bCs/>
          <w:color w:val="000000" w:themeColor="text1"/>
          <w:lang w:val="es-MX"/>
        </w:rPr>
        <w:t xml:space="preserve"> Planet Hollywood Las Vegas Casino - 3667 Las Vegas Blvd S, Las Vegas, NV 89109 (o similar)</w:t>
      </w:r>
    </w:p>
    <w:p w14:paraId="05986748" w14:textId="77777777" w:rsidR="00C00CCE" w:rsidRPr="00C00CCE" w:rsidRDefault="00C00CCE" w:rsidP="00C00CCE">
      <w:pPr>
        <w:jc w:val="both"/>
        <w:rPr>
          <w:rFonts w:ascii="Gill Sans Nova" w:hAnsi="Gill Sans Nova"/>
          <w:bCs/>
          <w:color w:val="000000" w:themeColor="text1"/>
          <w:lang w:val="es-MX"/>
        </w:rPr>
      </w:pPr>
    </w:p>
    <w:p w14:paraId="42BEF0A6" w14:textId="5C8EC384" w:rsidR="00C00CCE" w:rsidRP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DÍA 04</w:t>
      </w:r>
      <w:r w:rsidRPr="00C00CCE">
        <w:rPr>
          <w:rFonts w:ascii="Gill Sans Nova" w:hAnsi="Gill Sans Nova"/>
          <w:b/>
          <w:color w:val="000000" w:themeColor="text1"/>
          <w:lang w:val="es-MX"/>
        </w:rPr>
        <w:tab/>
      </w:r>
      <w:r w:rsidRPr="00C00CCE">
        <w:rPr>
          <w:rFonts w:ascii="Gill Sans Nova" w:hAnsi="Gill Sans Nova"/>
          <w:b/>
          <w:color w:val="000000" w:themeColor="text1"/>
          <w:lang w:val="es-MX"/>
        </w:rPr>
        <w:t xml:space="preserve">LAS VEGAS </w:t>
      </w:r>
      <w:r w:rsidRPr="00C00CCE">
        <w:rPr>
          <w:rFonts w:ascii="Gill Sans Nova" w:hAnsi="Gill Sans Nova"/>
          <w:b/>
          <w:color w:val="000000" w:themeColor="text1"/>
          <w:lang w:val="es-MX"/>
        </w:rPr>
        <w:t>- OAKHURST</w:t>
      </w:r>
    </w:p>
    <w:p w14:paraId="76150B69" w14:textId="2C7E81C5"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Desayuno. Salida Las Vegas cruzando el Desierto Mojave, parada dentro de aproximadamente 2 horas en Calico, pueblo de fantasma donde hace más de 100 años vivió una comunidad de gente que trabajaron </w:t>
      </w:r>
      <w:r w:rsidR="00130C9C" w:rsidRPr="00C00CCE">
        <w:rPr>
          <w:rFonts w:ascii="Gill Sans Nova" w:hAnsi="Gill Sans Nova"/>
          <w:bCs/>
          <w:color w:val="000000" w:themeColor="text1"/>
          <w:lang w:val="es-MX"/>
        </w:rPr>
        <w:t>las minas</w:t>
      </w:r>
      <w:r w:rsidRPr="00C00CCE">
        <w:rPr>
          <w:rFonts w:ascii="Gill Sans Nova" w:hAnsi="Gill Sans Nova"/>
          <w:bCs/>
          <w:color w:val="000000" w:themeColor="text1"/>
          <w:lang w:val="es-MX"/>
        </w:rPr>
        <w:t xml:space="preserve"> de plata en esa región. Luego continuamos por 2 horas más parando en la ciudad de Bakersfield para almorzar (no incluido). </w:t>
      </w:r>
    </w:p>
    <w:p w14:paraId="2BFA83CF" w14:textId="77777777" w:rsidR="00C00CCE" w:rsidRDefault="00C00CCE" w:rsidP="00C00CCE">
      <w:pPr>
        <w:jc w:val="both"/>
        <w:rPr>
          <w:rFonts w:ascii="Gill Sans Nova" w:hAnsi="Gill Sans Nova"/>
          <w:bCs/>
          <w:color w:val="000000" w:themeColor="text1"/>
          <w:lang w:val="es-MX"/>
        </w:rPr>
      </w:pPr>
    </w:p>
    <w:p w14:paraId="01C51060" w14:textId="2063B3EE"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Después </w:t>
      </w:r>
      <w:r w:rsidRPr="00C00CCE">
        <w:rPr>
          <w:rFonts w:ascii="Gill Sans Nova" w:hAnsi="Gill Sans Nova"/>
          <w:bCs/>
          <w:color w:val="000000" w:themeColor="text1"/>
          <w:lang w:val="es-MX"/>
        </w:rPr>
        <w:t>seguimos por</w:t>
      </w:r>
      <w:r w:rsidRPr="00C00CCE">
        <w:rPr>
          <w:rFonts w:ascii="Gill Sans Nova" w:hAnsi="Gill Sans Nova"/>
          <w:bCs/>
          <w:color w:val="000000" w:themeColor="text1"/>
          <w:lang w:val="es-MX"/>
        </w:rPr>
        <w:t xml:space="preserve">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C00CCE">
        <w:rPr>
          <w:rFonts w:ascii="Gill Sans Nova" w:hAnsi="Gill Sans Nova"/>
          <w:bCs/>
          <w:color w:val="000000" w:themeColor="text1"/>
          <w:lang w:val="es-MX"/>
        </w:rPr>
        <w:t>Oakhurst</w:t>
      </w:r>
      <w:proofErr w:type="spellEnd"/>
      <w:r w:rsidRPr="00C00CCE">
        <w:rPr>
          <w:rFonts w:ascii="Gill Sans Nova" w:hAnsi="Gill Sans Nova"/>
          <w:bCs/>
          <w:color w:val="000000" w:themeColor="text1"/>
          <w:lang w:val="es-MX"/>
        </w:rPr>
        <w:t>, bello pueblito en las estribaciones de la Sierra Nevada. Registro en el hotel. Noche libre.</w:t>
      </w:r>
    </w:p>
    <w:p w14:paraId="3E064474" w14:textId="77777777" w:rsidR="00C00CCE" w:rsidRPr="00C00CCE" w:rsidRDefault="00C00CCE" w:rsidP="00C00CCE">
      <w:pPr>
        <w:jc w:val="both"/>
        <w:rPr>
          <w:rFonts w:ascii="Gill Sans Nova" w:hAnsi="Gill Sans Nova"/>
          <w:bCs/>
          <w:color w:val="000000" w:themeColor="text1"/>
          <w:lang w:val="es-MX"/>
        </w:rPr>
      </w:pPr>
    </w:p>
    <w:p w14:paraId="0011DC77" w14:textId="5F1EDCB7"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
          <w:i/>
          <w:iCs/>
          <w:color w:val="000000" w:themeColor="text1"/>
          <w:lang w:val="es-MX"/>
        </w:rPr>
        <w:t>Hospedaje:</w:t>
      </w:r>
      <w:r w:rsidRPr="00C00CCE">
        <w:rPr>
          <w:rFonts w:ascii="Gill Sans Nova" w:hAnsi="Gill Sans Nova"/>
          <w:bCs/>
          <w:color w:val="000000" w:themeColor="text1"/>
          <w:lang w:val="es-MX"/>
        </w:rPr>
        <w:t xml:space="preserve"> Hampton Inn </w:t>
      </w:r>
      <w:proofErr w:type="spellStart"/>
      <w:r w:rsidRPr="00C00CCE">
        <w:rPr>
          <w:rFonts w:ascii="Gill Sans Nova" w:hAnsi="Gill Sans Nova"/>
          <w:bCs/>
          <w:color w:val="000000" w:themeColor="text1"/>
          <w:lang w:val="es-MX"/>
        </w:rPr>
        <w:t>Oakhurst</w:t>
      </w:r>
      <w:proofErr w:type="spellEnd"/>
      <w:r w:rsidRPr="00C00CCE">
        <w:rPr>
          <w:rFonts w:ascii="Gill Sans Nova" w:hAnsi="Gill Sans Nova"/>
          <w:bCs/>
          <w:color w:val="000000" w:themeColor="text1"/>
          <w:lang w:val="es-MX"/>
        </w:rPr>
        <w:t xml:space="preserve"> Yosemite - 40740 CA-41, </w:t>
      </w:r>
      <w:proofErr w:type="spellStart"/>
      <w:r w:rsidRPr="00C00CCE">
        <w:rPr>
          <w:rFonts w:ascii="Gill Sans Nova" w:hAnsi="Gill Sans Nova"/>
          <w:bCs/>
          <w:color w:val="000000" w:themeColor="text1"/>
          <w:lang w:val="es-MX"/>
        </w:rPr>
        <w:t>Oakhurst</w:t>
      </w:r>
      <w:proofErr w:type="spellEnd"/>
      <w:r w:rsidRPr="00C00CCE">
        <w:rPr>
          <w:rFonts w:ascii="Gill Sans Nova" w:hAnsi="Gill Sans Nova"/>
          <w:bCs/>
          <w:color w:val="000000" w:themeColor="text1"/>
          <w:lang w:val="es-MX"/>
        </w:rPr>
        <w:t>, CA 93644 (o similar)</w:t>
      </w:r>
    </w:p>
    <w:p w14:paraId="48436D71" w14:textId="77777777" w:rsidR="00C00CCE" w:rsidRPr="00C00CCE" w:rsidRDefault="00C00CCE" w:rsidP="00C00CCE">
      <w:pPr>
        <w:jc w:val="both"/>
        <w:rPr>
          <w:rFonts w:ascii="Gill Sans Nova" w:hAnsi="Gill Sans Nova"/>
          <w:bCs/>
          <w:color w:val="000000" w:themeColor="text1"/>
          <w:lang w:val="es-MX"/>
        </w:rPr>
      </w:pPr>
    </w:p>
    <w:p w14:paraId="5DCA58F7" w14:textId="1DB92573" w:rsidR="00C00CCE" w:rsidRP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DÍA 05</w:t>
      </w:r>
      <w:r w:rsidRPr="00C00CCE">
        <w:rPr>
          <w:rFonts w:ascii="Gill Sans Nova" w:hAnsi="Gill Sans Nova"/>
          <w:b/>
          <w:color w:val="000000" w:themeColor="text1"/>
          <w:lang w:val="es-MX"/>
        </w:rPr>
        <w:tab/>
      </w:r>
      <w:r w:rsidRPr="00C00CCE">
        <w:rPr>
          <w:rFonts w:ascii="Gill Sans Nova" w:hAnsi="Gill Sans Nova"/>
          <w:b/>
          <w:color w:val="000000" w:themeColor="text1"/>
          <w:lang w:val="es-MX"/>
        </w:rPr>
        <w:t xml:space="preserve">OAKHURST </w:t>
      </w:r>
      <w:r w:rsidRPr="00C00CCE">
        <w:rPr>
          <w:rFonts w:ascii="Gill Sans Nova" w:hAnsi="Gill Sans Nova"/>
          <w:b/>
          <w:color w:val="000000" w:themeColor="text1"/>
          <w:lang w:val="es-MX"/>
        </w:rPr>
        <w:t>-</w:t>
      </w:r>
      <w:r w:rsidRPr="00C00CCE">
        <w:rPr>
          <w:rFonts w:ascii="Gill Sans Nova" w:hAnsi="Gill Sans Nova"/>
          <w:b/>
          <w:color w:val="000000" w:themeColor="text1"/>
          <w:lang w:val="es-MX"/>
        </w:rPr>
        <w:t xml:space="preserve"> PARQUE YOSEMITE </w:t>
      </w:r>
      <w:r w:rsidRPr="00C00CCE">
        <w:rPr>
          <w:rFonts w:ascii="Gill Sans Nova" w:hAnsi="Gill Sans Nova"/>
          <w:b/>
          <w:color w:val="000000" w:themeColor="text1"/>
          <w:lang w:val="es-MX"/>
        </w:rPr>
        <w:t>-</w:t>
      </w:r>
      <w:r w:rsidRPr="00C00CCE">
        <w:rPr>
          <w:rFonts w:ascii="Gill Sans Nova" w:hAnsi="Gill Sans Nova"/>
          <w:b/>
          <w:color w:val="000000" w:themeColor="text1"/>
          <w:lang w:val="es-MX"/>
        </w:rPr>
        <w:t xml:space="preserve"> SAN FRANCISCO </w:t>
      </w:r>
    </w:p>
    <w:p w14:paraId="36C3F198" w14:textId="77777777"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Desayuno. Salida ascendiendo la Sierra Nevada se visita el Parque Nacional de Yosemite, una de las maravillas de la naturaleza más conocidas en el mundo. Hacemos varias paradas en el parque para tomar fotos de los panoramas de este valle espectacular. En aproximadamente 3 horas salimos del parque en ruta al pueblo de </w:t>
      </w:r>
      <w:proofErr w:type="spellStart"/>
      <w:r w:rsidRPr="00C00CCE">
        <w:rPr>
          <w:rFonts w:ascii="Gill Sans Nova" w:hAnsi="Gill Sans Nova"/>
          <w:bCs/>
          <w:color w:val="000000" w:themeColor="text1"/>
          <w:lang w:val="es-MX"/>
        </w:rPr>
        <w:t>Oakdale</w:t>
      </w:r>
      <w:proofErr w:type="spellEnd"/>
      <w:r w:rsidRPr="00C00CCE">
        <w:rPr>
          <w:rFonts w:ascii="Gill Sans Nova" w:hAnsi="Gill Sans Nova"/>
          <w:bCs/>
          <w:color w:val="000000" w:themeColor="text1"/>
          <w:lang w:val="es-MX"/>
        </w:rPr>
        <w:t xml:space="preserve"> para tomar el almuerzo (no incluido). Luego continuamos llegando dentro de 2 horas a la bella ciudad San Francisco. Registro en el hotel. Noche libre.</w:t>
      </w:r>
    </w:p>
    <w:p w14:paraId="0A2D779F" w14:textId="77777777" w:rsidR="00C00CCE" w:rsidRPr="00C00CCE" w:rsidRDefault="00C00CCE" w:rsidP="00C00CCE">
      <w:pPr>
        <w:jc w:val="both"/>
        <w:rPr>
          <w:rFonts w:ascii="Gill Sans Nova" w:hAnsi="Gill Sans Nova"/>
          <w:bCs/>
          <w:color w:val="000000" w:themeColor="text1"/>
          <w:lang w:val="es-MX"/>
        </w:rPr>
      </w:pPr>
    </w:p>
    <w:p w14:paraId="16182359" w14:textId="77777777"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
          <w:i/>
          <w:iCs/>
          <w:color w:val="000000" w:themeColor="text1"/>
          <w:lang w:val="es-MX"/>
        </w:rPr>
        <w:t>Hospedaje:</w:t>
      </w:r>
      <w:r w:rsidRPr="00C00CCE">
        <w:rPr>
          <w:rFonts w:ascii="Gill Sans Nova" w:hAnsi="Gill Sans Nova"/>
          <w:bCs/>
          <w:color w:val="000000" w:themeColor="text1"/>
          <w:lang w:val="es-MX"/>
        </w:rPr>
        <w:t xml:space="preserve"> Holiday Inn Express </w:t>
      </w:r>
      <w:proofErr w:type="spellStart"/>
      <w:r w:rsidRPr="00C00CCE">
        <w:rPr>
          <w:rFonts w:ascii="Gill Sans Nova" w:hAnsi="Gill Sans Nova"/>
          <w:bCs/>
          <w:color w:val="000000" w:themeColor="text1"/>
          <w:lang w:val="es-MX"/>
        </w:rPr>
        <w:t>Fisherman’s</w:t>
      </w:r>
      <w:proofErr w:type="spellEnd"/>
      <w:r w:rsidRPr="00C00CCE">
        <w:rPr>
          <w:rFonts w:ascii="Gill Sans Nova" w:hAnsi="Gill Sans Nova"/>
          <w:bCs/>
          <w:color w:val="000000" w:themeColor="text1"/>
          <w:lang w:val="es-MX"/>
        </w:rPr>
        <w:t xml:space="preserve"> </w:t>
      </w:r>
      <w:proofErr w:type="spellStart"/>
      <w:r w:rsidRPr="00C00CCE">
        <w:rPr>
          <w:rFonts w:ascii="Gill Sans Nova" w:hAnsi="Gill Sans Nova"/>
          <w:bCs/>
          <w:color w:val="000000" w:themeColor="text1"/>
          <w:lang w:val="es-MX"/>
        </w:rPr>
        <w:t>Wharf</w:t>
      </w:r>
      <w:proofErr w:type="spellEnd"/>
      <w:r w:rsidRPr="00C00CCE">
        <w:rPr>
          <w:rFonts w:ascii="Gill Sans Nova" w:hAnsi="Gill Sans Nova"/>
          <w:bCs/>
          <w:color w:val="000000" w:themeColor="text1"/>
          <w:lang w:val="es-MX"/>
        </w:rPr>
        <w:t xml:space="preserve"> - 550 North Point St, San Francisco, CA 94133 (o similar)</w:t>
      </w:r>
    </w:p>
    <w:p w14:paraId="3710B99E" w14:textId="77777777" w:rsidR="00C00CCE" w:rsidRPr="00C00CCE" w:rsidRDefault="00C00CCE" w:rsidP="00C00CCE">
      <w:pPr>
        <w:jc w:val="both"/>
        <w:rPr>
          <w:rFonts w:ascii="Gill Sans Nova" w:hAnsi="Gill Sans Nova"/>
          <w:bCs/>
          <w:color w:val="000000" w:themeColor="text1"/>
          <w:lang w:val="es-MX"/>
        </w:rPr>
      </w:pPr>
    </w:p>
    <w:p w14:paraId="17ADA34A" w14:textId="695A7DBB" w:rsidR="00C00CCE" w:rsidRP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DÍA 06</w:t>
      </w:r>
      <w:r w:rsidRPr="00C00CCE">
        <w:rPr>
          <w:rFonts w:ascii="Gill Sans Nova" w:hAnsi="Gill Sans Nova"/>
          <w:b/>
          <w:color w:val="000000" w:themeColor="text1"/>
          <w:lang w:val="es-MX"/>
        </w:rPr>
        <w:tab/>
      </w:r>
      <w:r w:rsidRPr="00C00CCE">
        <w:rPr>
          <w:rFonts w:ascii="Gill Sans Nova" w:hAnsi="Gill Sans Nova"/>
          <w:b/>
          <w:color w:val="000000" w:themeColor="text1"/>
          <w:lang w:val="es-MX"/>
        </w:rPr>
        <w:t xml:space="preserve">SAN FRANCISCO </w:t>
      </w:r>
    </w:p>
    <w:p w14:paraId="5843CE1F" w14:textId="77777777"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Desayuno.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w:t>
      </w:r>
    </w:p>
    <w:p w14:paraId="7B5E0CE5" w14:textId="4F9668EB"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Después pasamos por el parque Golden Gate y el parque Presidio para llegar finalmente al famoso rojo puente Golden Gate. Regreso al hotel. Resto del día libre.</w:t>
      </w:r>
    </w:p>
    <w:p w14:paraId="170BBE75" w14:textId="77777777" w:rsidR="00C00CCE" w:rsidRPr="00C00CCE" w:rsidRDefault="00C00CCE" w:rsidP="00C00CCE">
      <w:pPr>
        <w:jc w:val="both"/>
        <w:rPr>
          <w:rFonts w:ascii="Gill Sans Nova" w:hAnsi="Gill Sans Nova"/>
          <w:bCs/>
          <w:color w:val="000000" w:themeColor="text1"/>
          <w:lang w:val="es-MX"/>
        </w:rPr>
      </w:pPr>
    </w:p>
    <w:p w14:paraId="6221A42D" w14:textId="77777777"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
          <w:i/>
          <w:iCs/>
          <w:color w:val="000000" w:themeColor="text1"/>
          <w:lang w:val="es-MX"/>
        </w:rPr>
        <w:t>Hospedaje:</w:t>
      </w:r>
      <w:r w:rsidRPr="00C00CCE">
        <w:rPr>
          <w:rFonts w:ascii="Gill Sans Nova" w:hAnsi="Gill Sans Nova"/>
          <w:bCs/>
          <w:color w:val="000000" w:themeColor="text1"/>
          <w:lang w:val="es-MX"/>
        </w:rPr>
        <w:t xml:space="preserve"> Holiday Inn Express </w:t>
      </w:r>
      <w:proofErr w:type="spellStart"/>
      <w:r w:rsidRPr="00C00CCE">
        <w:rPr>
          <w:rFonts w:ascii="Gill Sans Nova" w:hAnsi="Gill Sans Nova"/>
          <w:bCs/>
          <w:color w:val="000000" w:themeColor="text1"/>
          <w:lang w:val="es-MX"/>
        </w:rPr>
        <w:t>Fisherman’s</w:t>
      </w:r>
      <w:proofErr w:type="spellEnd"/>
      <w:r w:rsidRPr="00C00CCE">
        <w:rPr>
          <w:rFonts w:ascii="Gill Sans Nova" w:hAnsi="Gill Sans Nova"/>
          <w:bCs/>
          <w:color w:val="000000" w:themeColor="text1"/>
          <w:lang w:val="es-MX"/>
        </w:rPr>
        <w:t xml:space="preserve"> </w:t>
      </w:r>
      <w:proofErr w:type="spellStart"/>
      <w:r w:rsidRPr="00C00CCE">
        <w:rPr>
          <w:rFonts w:ascii="Gill Sans Nova" w:hAnsi="Gill Sans Nova"/>
          <w:bCs/>
          <w:color w:val="000000" w:themeColor="text1"/>
          <w:lang w:val="es-MX"/>
        </w:rPr>
        <w:t>Wharf</w:t>
      </w:r>
      <w:proofErr w:type="spellEnd"/>
      <w:r w:rsidRPr="00C00CCE">
        <w:rPr>
          <w:rFonts w:ascii="Gill Sans Nova" w:hAnsi="Gill Sans Nova"/>
          <w:bCs/>
          <w:color w:val="000000" w:themeColor="text1"/>
          <w:lang w:val="es-MX"/>
        </w:rPr>
        <w:t xml:space="preserve"> - 550 North Point St, San Francisco, CA 94133 (o similar)</w:t>
      </w:r>
    </w:p>
    <w:p w14:paraId="3FA43D45" w14:textId="77777777" w:rsidR="00C00CCE" w:rsidRPr="00C00CCE" w:rsidRDefault="00C00CCE" w:rsidP="00C00CCE">
      <w:pPr>
        <w:jc w:val="both"/>
        <w:rPr>
          <w:rFonts w:ascii="Gill Sans Nova" w:hAnsi="Gill Sans Nova"/>
          <w:bCs/>
          <w:color w:val="000000" w:themeColor="text1"/>
          <w:lang w:val="es-MX"/>
        </w:rPr>
      </w:pPr>
    </w:p>
    <w:p w14:paraId="1ACF61A0" w14:textId="23008756" w:rsidR="00C00CCE" w:rsidRP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DÍA 07</w:t>
      </w:r>
      <w:r w:rsidRPr="00C00CCE">
        <w:rPr>
          <w:rFonts w:ascii="Gill Sans Nova" w:hAnsi="Gill Sans Nova"/>
          <w:b/>
          <w:color w:val="000000" w:themeColor="text1"/>
          <w:lang w:val="es-MX"/>
        </w:rPr>
        <w:tab/>
      </w:r>
      <w:r w:rsidRPr="00C00CCE">
        <w:rPr>
          <w:rFonts w:ascii="Gill Sans Nova" w:hAnsi="Gill Sans Nova"/>
          <w:b/>
          <w:color w:val="000000" w:themeColor="text1"/>
          <w:lang w:val="es-MX"/>
        </w:rPr>
        <w:t xml:space="preserve">SAN FRANCISCO </w:t>
      </w:r>
    </w:p>
    <w:p w14:paraId="011F7387" w14:textId="1867865A" w:rsid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Desayuno. A la hora indicada traslado al aeropuerto S</w:t>
      </w:r>
      <w:r>
        <w:rPr>
          <w:rFonts w:ascii="Gill Sans Nova" w:hAnsi="Gill Sans Nova"/>
          <w:bCs/>
          <w:color w:val="000000" w:themeColor="text1"/>
          <w:lang w:val="es-MX"/>
        </w:rPr>
        <w:t>an Francisco.</w:t>
      </w:r>
    </w:p>
    <w:p w14:paraId="6B7C46A8" w14:textId="77777777" w:rsidR="00C00CCE" w:rsidRPr="00C00CCE" w:rsidRDefault="00C00CCE" w:rsidP="00C00CCE">
      <w:pPr>
        <w:jc w:val="both"/>
        <w:rPr>
          <w:rFonts w:ascii="Gill Sans Nova" w:hAnsi="Gill Sans Nova"/>
          <w:bCs/>
          <w:color w:val="000000" w:themeColor="text1"/>
          <w:lang w:val="es-MX"/>
        </w:rPr>
      </w:pPr>
    </w:p>
    <w:p w14:paraId="7A8A656A" w14:textId="77777777" w:rsidR="00CC34B2" w:rsidRPr="00C00CCE" w:rsidRDefault="00CC34B2" w:rsidP="00CC34B2">
      <w:pPr>
        <w:jc w:val="center"/>
        <w:rPr>
          <w:rFonts w:ascii="Gill Sans Nova" w:eastAsia="Gill Sans" w:hAnsi="Gill Sans Nova" w:cs="Gill Sans"/>
          <w:b/>
          <w:color w:val="192646"/>
          <w:lang w:val="es-MX" w:eastAsia="es-MX"/>
        </w:rPr>
      </w:pPr>
      <w:r w:rsidRPr="00C00CCE">
        <w:rPr>
          <w:rFonts w:ascii="Gill Sans Nova" w:eastAsia="Gill Sans" w:hAnsi="Gill Sans Nova" w:cs="Gill Sans"/>
          <w:b/>
          <w:color w:val="192646"/>
          <w:lang w:val="es-MX" w:eastAsia="es-MX"/>
        </w:rPr>
        <w:t>FIN DE NUESTROS SERVICIOS</w:t>
      </w:r>
    </w:p>
    <w:p w14:paraId="3D768F7C" w14:textId="77777777" w:rsidR="00C62D27" w:rsidRDefault="00C62D27" w:rsidP="00CC34B2">
      <w:pPr>
        <w:jc w:val="both"/>
        <w:rPr>
          <w:rFonts w:ascii="Gill Sans Nova" w:hAnsi="Gill Sans Nova"/>
          <w:bCs/>
          <w:color w:val="000000" w:themeColor="text1"/>
          <w:lang w:val="es-MX"/>
        </w:rPr>
      </w:pPr>
    </w:p>
    <w:p w14:paraId="46A1E62F" w14:textId="77777777" w:rsidR="00C00CCE" w:rsidRDefault="00C00CCE" w:rsidP="00CC34B2">
      <w:pPr>
        <w:jc w:val="both"/>
        <w:rPr>
          <w:rFonts w:ascii="Gill Sans Nova" w:hAnsi="Gill Sans Nova"/>
          <w:bCs/>
          <w:color w:val="000000" w:themeColor="text1"/>
          <w:lang w:val="es-MX"/>
        </w:rPr>
      </w:pPr>
    </w:p>
    <w:p w14:paraId="44AEB4B5" w14:textId="77777777" w:rsidR="00C00CCE" w:rsidRDefault="00C00CCE" w:rsidP="00C00CCE">
      <w:pPr>
        <w:jc w:val="both"/>
        <w:rPr>
          <w:rFonts w:ascii="Gill Sans Nova" w:hAnsi="Gill Sans Nova"/>
          <w:b/>
          <w:color w:val="000000" w:themeColor="text1"/>
          <w:lang w:val="es-MX"/>
        </w:rPr>
      </w:pPr>
      <w:r w:rsidRPr="00C00CCE">
        <w:rPr>
          <w:rFonts w:ascii="Gill Sans Nova" w:hAnsi="Gill Sans Nova"/>
          <w:b/>
          <w:color w:val="000000" w:themeColor="text1"/>
          <w:lang w:val="es-MX"/>
        </w:rPr>
        <w:t>UBICACIÓN DE PUNTOS DE PARTIDA PARA CIRCUITOS</w:t>
      </w:r>
    </w:p>
    <w:p w14:paraId="634750B4" w14:textId="77777777" w:rsidR="00C00CCE" w:rsidRPr="00C00CCE" w:rsidRDefault="00C00CCE" w:rsidP="00C00CCE">
      <w:pPr>
        <w:jc w:val="both"/>
        <w:rPr>
          <w:rFonts w:ascii="Gill Sans Nova" w:hAnsi="Gill Sans Nova"/>
          <w:b/>
          <w:color w:val="000000" w:themeColor="text1"/>
          <w:lang w:val="es-MX"/>
        </w:rPr>
      </w:pPr>
    </w:p>
    <w:p w14:paraId="7D575319" w14:textId="77777777" w:rsidR="00C00CCE" w:rsidRPr="00C00CCE" w:rsidRDefault="00C00CCE" w:rsidP="00C00CCE">
      <w:pPr>
        <w:jc w:val="both"/>
        <w:rPr>
          <w:rFonts w:ascii="Gill Sans Nova" w:hAnsi="Gill Sans Nova"/>
          <w:bCs/>
          <w:color w:val="000000" w:themeColor="text1"/>
          <w:lang w:val="en-US"/>
        </w:rPr>
      </w:pPr>
      <w:r w:rsidRPr="00C00CCE">
        <w:rPr>
          <w:rFonts w:ascii="Gill Sans Nova" w:hAnsi="Gill Sans Nova"/>
          <w:bCs/>
          <w:color w:val="000000" w:themeColor="text1"/>
          <w:lang w:val="en-US"/>
        </w:rPr>
        <w:t xml:space="preserve">07:20 Four Points by Sheraton LA Westside - 5990 Green Valley Cir, Culver City, CA 90230 </w:t>
      </w:r>
    </w:p>
    <w:p w14:paraId="1A1BF400" w14:textId="77777777" w:rsidR="00C00CCE" w:rsidRPr="00C00CCE" w:rsidRDefault="00C00CCE" w:rsidP="00C00CCE">
      <w:pPr>
        <w:jc w:val="both"/>
        <w:rPr>
          <w:rFonts w:ascii="Gill Sans Nova" w:hAnsi="Gill Sans Nova"/>
          <w:bCs/>
          <w:color w:val="000000" w:themeColor="text1"/>
          <w:lang w:val="en-US"/>
        </w:rPr>
      </w:pPr>
      <w:r w:rsidRPr="00C00CCE">
        <w:rPr>
          <w:rFonts w:ascii="Gill Sans Nova" w:hAnsi="Gill Sans Nova"/>
          <w:bCs/>
          <w:color w:val="000000" w:themeColor="text1"/>
          <w:lang w:val="en-US"/>
        </w:rPr>
        <w:t>07:40 Sofitel Los Angeles at Beverly Hills (8555 Beverly Blvd, Los Angeles, CA 90048)</w:t>
      </w:r>
    </w:p>
    <w:p w14:paraId="3D6C58AD" w14:textId="77777777" w:rsidR="00C00CCE" w:rsidRPr="00C00CCE" w:rsidRDefault="00C00CCE" w:rsidP="00C00CCE">
      <w:pPr>
        <w:jc w:val="both"/>
        <w:rPr>
          <w:rFonts w:ascii="Gill Sans Nova" w:hAnsi="Gill Sans Nova"/>
          <w:bCs/>
          <w:color w:val="000000" w:themeColor="text1"/>
          <w:lang w:val="en-US"/>
        </w:rPr>
      </w:pPr>
      <w:r w:rsidRPr="00C00CCE">
        <w:rPr>
          <w:rFonts w:ascii="Gill Sans Nova" w:hAnsi="Gill Sans Nova"/>
          <w:bCs/>
          <w:color w:val="000000" w:themeColor="text1"/>
          <w:lang w:val="en-US"/>
        </w:rPr>
        <w:t>08:00 Hampton Inn &amp; Suites Los Angeles/Hollywood (1133 Vine St, Los Angeles, CA 90038)</w:t>
      </w:r>
    </w:p>
    <w:p w14:paraId="0092B2ED" w14:textId="77777777" w:rsidR="00C00CCE" w:rsidRPr="00C00CCE" w:rsidRDefault="00C00CCE" w:rsidP="00C00CCE">
      <w:pPr>
        <w:jc w:val="both"/>
        <w:rPr>
          <w:rFonts w:ascii="Gill Sans Nova" w:hAnsi="Gill Sans Nova"/>
          <w:bCs/>
          <w:color w:val="000000" w:themeColor="text1"/>
          <w:lang w:val="en-US"/>
        </w:rPr>
      </w:pPr>
      <w:r w:rsidRPr="00C00CCE">
        <w:rPr>
          <w:rFonts w:ascii="Gill Sans Nova" w:hAnsi="Gill Sans Nova"/>
          <w:bCs/>
          <w:color w:val="000000" w:themeColor="text1"/>
          <w:lang w:val="en-US"/>
        </w:rPr>
        <w:t>08:20 DoubleTree Los Angeles Downtown (120 S Los Angeles St, Los Angeles, CA 90012)</w:t>
      </w:r>
    </w:p>
    <w:p w14:paraId="16E6EBEB" w14:textId="77777777" w:rsidR="00C00CCE" w:rsidRPr="00C00CCE" w:rsidRDefault="00C00CCE" w:rsidP="00C00CCE">
      <w:pPr>
        <w:jc w:val="both"/>
        <w:rPr>
          <w:rFonts w:ascii="Gill Sans Nova" w:hAnsi="Gill Sans Nova"/>
          <w:bCs/>
          <w:color w:val="000000" w:themeColor="text1"/>
          <w:lang w:val="es-MX"/>
        </w:rPr>
      </w:pPr>
      <w:r w:rsidRPr="00C00CCE">
        <w:rPr>
          <w:rFonts w:ascii="Gill Sans Nova" w:hAnsi="Gill Sans Nova"/>
          <w:bCs/>
          <w:color w:val="000000" w:themeColor="text1"/>
          <w:lang w:val="es-MX"/>
        </w:rPr>
        <w:t xml:space="preserve">09:00 Comfort Inn Anaheim Resort (300 E </w:t>
      </w:r>
      <w:proofErr w:type="spellStart"/>
      <w:r w:rsidRPr="00C00CCE">
        <w:rPr>
          <w:rFonts w:ascii="Gill Sans Nova" w:hAnsi="Gill Sans Nova"/>
          <w:bCs/>
          <w:color w:val="000000" w:themeColor="text1"/>
          <w:lang w:val="es-MX"/>
        </w:rPr>
        <w:t>Katella</w:t>
      </w:r>
      <w:proofErr w:type="spellEnd"/>
      <w:r w:rsidRPr="00C00CCE">
        <w:rPr>
          <w:rFonts w:ascii="Gill Sans Nova" w:hAnsi="Gill Sans Nova"/>
          <w:bCs/>
          <w:color w:val="000000" w:themeColor="text1"/>
          <w:lang w:val="es-MX"/>
        </w:rPr>
        <w:t xml:space="preserve"> Ave, Anaheim, CA 92802)</w:t>
      </w:r>
    </w:p>
    <w:p w14:paraId="7E242A89" w14:textId="77777777" w:rsidR="00C00CCE" w:rsidRDefault="00C00CCE" w:rsidP="00CC34B2">
      <w:pPr>
        <w:jc w:val="both"/>
        <w:rPr>
          <w:rFonts w:ascii="Gill Sans Nova" w:hAnsi="Gill Sans Nova"/>
          <w:bCs/>
          <w:color w:val="000000" w:themeColor="text1"/>
          <w:lang w:val="es-MX"/>
        </w:rPr>
      </w:pPr>
    </w:p>
    <w:tbl>
      <w:tblPr>
        <w:tblStyle w:val="Tablaconcuadrcula"/>
        <w:tblW w:w="9990" w:type="dxa"/>
        <w:tblInd w:w="-72" w:type="dxa"/>
        <w:tblLayout w:type="fixed"/>
        <w:tblLook w:val="04A0" w:firstRow="1" w:lastRow="0" w:firstColumn="1" w:lastColumn="0" w:noHBand="0" w:noVBand="1"/>
      </w:tblPr>
      <w:tblGrid>
        <w:gridCol w:w="2902"/>
        <w:gridCol w:w="1134"/>
        <w:gridCol w:w="1134"/>
        <w:gridCol w:w="1134"/>
        <w:gridCol w:w="1134"/>
        <w:gridCol w:w="1134"/>
        <w:gridCol w:w="1418"/>
      </w:tblGrid>
      <w:tr w:rsidR="00B265EC" w:rsidRPr="00B265EC" w14:paraId="130FAD04" w14:textId="77777777" w:rsidTr="00B265EC">
        <w:trPr>
          <w:trHeight w:val="572"/>
        </w:trPr>
        <w:tc>
          <w:tcPr>
            <w:tcW w:w="2902" w:type="dxa"/>
            <w:vAlign w:val="center"/>
          </w:tcPr>
          <w:p w14:paraId="23E8C9D1" w14:textId="77777777" w:rsidR="00B265EC" w:rsidRPr="00B265EC" w:rsidRDefault="00B265EC" w:rsidP="00B265EC">
            <w:pPr>
              <w:jc w:val="both"/>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PRECIOS POR PERSONA</w:t>
            </w:r>
          </w:p>
        </w:tc>
        <w:tc>
          <w:tcPr>
            <w:tcW w:w="1134" w:type="dxa"/>
            <w:vAlign w:val="center"/>
          </w:tcPr>
          <w:p w14:paraId="349325FA"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Single</w:t>
            </w:r>
          </w:p>
        </w:tc>
        <w:tc>
          <w:tcPr>
            <w:tcW w:w="1134" w:type="dxa"/>
            <w:vAlign w:val="center"/>
          </w:tcPr>
          <w:p w14:paraId="0C24CA81"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Doble</w:t>
            </w:r>
          </w:p>
          <w:p w14:paraId="7A7972CD"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(1 cama)</w:t>
            </w:r>
          </w:p>
        </w:tc>
        <w:tc>
          <w:tcPr>
            <w:tcW w:w="1134" w:type="dxa"/>
            <w:vAlign w:val="center"/>
          </w:tcPr>
          <w:p w14:paraId="20362EAA"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Twin</w:t>
            </w:r>
          </w:p>
          <w:p w14:paraId="59A903E7"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(2 camas)</w:t>
            </w:r>
          </w:p>
        </w:tc>
        <w:tc>
          <w:tcPr>
            <w:tcW w:w="1134" w:type="dxa"/>
            <w:vAlign w:val="center"/>
          </w:tcPr>
          <w:p w14:paraId="44078E15"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Triple</w:t>
            </w:r>
          </w:p>
          <w:p w14:paraId="70E29B4F"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(2 camas)</w:t>
            </w:r>
          </w:p>
        </w:tc>
        <w:tc>
          <w:tcPr>
            <w:tcW w:w="1134" w:type="dxa"/>
            <w:vAlign w:val="center"/>
          </w:tcPr>
          <w:p w14:paraId="406D242E"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Quad</w:t>
            </w:r>
          </w:p>
          <w:p w14:paraId="3611C391"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(2 camas)</w:t>
            </w:r>
          </w:p>
        </w:tc>
        <w:tc>
          <w:tcPr>
            <w:tcW w:w="1418" w:type="dxa"/>
            <w:vAlign w:val="center"/>
          </w:tcPr>
          <w:p w14:paraId="465E17C1" w14:textId="77777777" w:rsidR="00B265EC" w:rsidRDefault="00B265EC" w:rsidP="00B265EC">
            <w:pPr>
              <w:jc w:val="center"/>
              <w:rPr>
                <w:rFonts w:ascii="Gill Sans Nova" w:hAnsi="Gill Sans Nova"/>
                <w:b/>
                <w:bCs/>
                <w:color w:val="000000" w:themeColor="text1"/>
                <w:sz w:val="20"/>
                <w:szCs w:val="20"/>
                <w:lang w:val="pt-PT"/>
              </w:rPr>
            </w:pPr>
          </w:p>
          <w:p w14:paraId="628856C2" w14:textId="22C23243"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Niño:</w:t>
            </w:r>
          </w:p>
          <w:p w14:paraId="23753C73" w14:textId="77777777" w:rsidR="00B265EC" w:rsidRPr="00B265EC" w:rsidRDefault="00B265EC" w:rsidP="00B265EC">
            <w:pPr>
              <w:jc w:val="center"/>
              <w:rPr>
                <w:rFonts w:ascii="Gill Sans Nova" w:hAnsi="Gill Sans Nova"/>
                <w:b/>
                <w:bCs/>
                <w:color w:val="000000" w:themeColor="text1"/>
                <w:sz w:val="20"/>
                <w:szCs w:val="20"/>
                <w:lang w:val="pt-PT"/>
              </w:rPr>
            </w:pPr>
            <w:r w:rsidRPr="00B265EC">
              <w:rPr>
                <w:rFonts w:ascii="Gill Sans Nova" w:hAnsi="Gill Sans Nova"/>
                <w:b/>
                <w:bCs/>
                <w:color w:val="000000" w:themeColor="text1"/>
                <w:sz w:val="20"/>
                <w:szCs w:val="20"/>
                <w:lang w:val="pt-PT"/>
              </w:rPr>
              <w:t>2 – 16 años</w:t>
            </w:r>
          </w:p>
          <w:p w14:paraId="639CD7CD" w14:textId="77777777" w:rsidR="00B265EC" w:rsidRPr="00B265EC" w:rsidRDefault="00B265EC" w:rsidP="00B265EC">
            <w:pPr>
              <w:jc w:val="center"/>
              <w:rPr>
                <w:rFonts w:ascii="Gill Sans Nova" w:hAnsi="Gill Sans Nova"/>
                <w:b/>
                <w:bCs/>
                <w:color w:val="000000" w:themeColor="text1"/>
                <w:sz w:val="20"/>
                <w:szCs w:val="20"/>
                <w:lang w:val="pt-PT"/>
              </w:rPr>
            </w:pPr>
          </w:p>
        </w:tc>
      </w:tr>
      <w:tr w:rsidR="00B265EC" w:rsidRPr="00B265EC" w14:paraId="1C940152" w14:textId="77777777" w:rsidTr="00B265EC">
        <w:trPr>
          <w:trHeight w:val="431"/>
        </w:trPr>
        <w:tc>
          <w:tcPr>
            <w:tcW w:w="2902" w:type="dxa"/>
            <w:vAlign w:val="center"/>
          </w:tcPr>
          <w:p w14:paraId="5B6D2840" w14:textId="77777777" w:rsidR="00B265EC" w:rsidRPr="00B265EC" w:rsidRDefault="00B265EC" w:rsidP="00B265EC">
            <w:pPr>
              <w:jc w:val="both"/>
              <w:rPr>
                <w:rFonts w:ascii="Gill Sans Nova" w:hAnsi="Gill Sans Nova"/>
                <w:b/>
                <w:bCs/>
                <w:color w:val="000000" w:themeColor="text1"/>
                <w:sz w:val="20"/>
                <w:szCs w:val="20"/>
                <w:lang w:val="en-US"/>
              </w:rPr>
            </w:pPr>
            <w:r w:rsidRPr="00B265EC">
              <w:rPr>
                <w:rFonts w:ascii="Gill Sans Nova" w:hAnsi="Gill Sans Nova"/>
                <w:b/>
                <w:bCs/>
                <w:color w:val="0070C0"/>
                <w:sz w:val="20"/>
                <w:szCs w:val="20"/>
                <w:lang w:val="en-US"/>
              </w:rPr>
              <w:t xml:space="preserve">Mar 29*; </w:t>
            </w:r>
            <w:r w:rsidRPr="00B265EC">
              <w:rPr>
                <w:rFonts w:ascii="Gill Sans Nova" w:hAnsi="Gill Sans Nova"/>
                <w:b/>
                <w:bCs/>
                <w:color w:val="000000" w:themeColor="text1"/>
                <w:sz w:val="20"/>
                <w:szCs w:val="20"/>
                <w:lang w:val="en-US"/>
              </w:rPr>
              <w:t>Dic 20</w:t>
            </w:r>
          </w:p>
        </w:tc>
        <w:tc>
          <w:tcPr>
            <w:tcW w:w="1134" w:type="dxa"/>
            <w:vAlign w:val="center"/>
          </w:tcPr>
          <w:p w14:paraId="05AE0921"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$2,712</w:t>
            </w:r>
          </w:p>
        </w:tc>
        <w:tc>
          <w:tcPr>
            <w:tcW w:w="1134" w:type="dxa"/>
            <w:vAlign w:val="center"/>
          </w:tcPr>
          <w:p w14:paraId="00A0DD5B"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$1,929</w:t>
            </w:r>
          </w:p>
        </w:tc>
        <w:tc>
          <w:tcPr>
            <w:tcW w:w="1134" w:type="dxa"/>
            <w:vAlign w:val="center"/>
          </w:tcPr>
          <w:p w14:paraId="36589F89"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$2,034</w:t>
            </w:r>
          </w:p>
        </w:tc>
        <w:tc>
          <w:tcPr>
            <w:tcW w:w="1134" w:type="dxa"/>
            <w:vAlign w:val="center"/>
          </w:tcPr>
          <w:p w14:paraId="00ED1C72"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$1,783</w:t>
            </w:r>
          </w:p>
        </w:tc>
        <w:tc>
          <w:tcPr>
            <w:tcW w:w="1134" w:type="dxa"/>
            <w:vAlign w:val="center"/>
          </w:tcPr>
          <w:p w14:paraId="2368FFE8"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$1,689</w:t>
            </w:r>
          </w:p>
        </w:tc>
        <w:tc>
          <w:tcPr>
            <w:tcW w:w="1418" w:type="dxa"/>
            <w:vAlign w:val="center"/>
          </w:tcPr>
          <w:p w14:paraId="0E2E2D7E"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$1,251</w:t>
            </w:r>
          </w:p>
        </w:tc>
      </w:tr>
      <w:tr w:rsidR="00B265EC" w:rsidRPr="00B265EC" w14:paraId="172D9992" w14:textId="77777777" w:rsidTr="00B265EC">
        <w:trPr>
          <w:trHeight w:val="431"/>
        </w:trPr>
        <w:tc>
          <w:tcPr>
            <w:tcW w:w="2902" w:type="dxa"/>
            <w:vAlign w:val="center"/>
          </w:tcPr>
          <w:p w14:paraId="75036E01" w14:textId="77777777" w:rsidR="00B265EC" w:rsidRPr="00B265EC" w:rsidRDefault="00B265EC" w:rsidP="00B265EC">
            <w:pPr>
              <w:jc w:val="both"/>
              <w:rPr>
                <w:rFonts w:ascii="Gill Sans Nova" w:hAnsi="Gill Sans Nova"/>
                <w:b/>
                <w:bCs/>
                <w:color w:val="000000" w:themeColor="text1"/>
                <w:sz w:val="20"/>
                <w:szCs w:val="20"/>
                <w:lang w:val="en-US"/>
              </w:rPr>
            </w:pPr>
            <w:r w:rsidRPr="00B265EC">
              <w:rPr>
                <w:rFonts w:ascii="Gill Sans Nova" w:hAnsi="Gill Sans Nova"/>
                <w:b/>
                <w:bCs/>
                <w:color w:val="000000" w:themeColor="text1"/>
                <w:sz w:val="20"/>
                <w:szCs w:val="20"/>
                <w:lang w:val="en-US"/>
              </w:rPr>
              <w:t>May 10;</w:t>
            </w:r>
          </w:p>
        </w:tc>
        <w:tc>
          <w:tcPr>
            <w:tcW w:w="1134" w:type="dxa"/>
            <w:vAlign w:val="center"/>
          </w:tcPr>
          <w:p w14:paraId="1FA0224D"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$2,806</w:t>
            </w:r>
          </w:p>
        </w:tc>
        <w:tc>
          <w:tcPr>
            <w:tcW w:w="1134" w:type="dxa"/>
            <w:vAlign w:val="center"/>
          </w:tcPr>
          <w:p w14:paraId="5D509E7D"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$1,982</w:t>
            </w:r>
          </w:p>
        </w:tc>
        <w:tc>
          <w:tcPr>
            <w:tcW w:w="1134" w:type="dxa"/>
            <w:vAlign w:val="center"/>
          </w:tcPr>
          <w:p w14:paraId="78DD1C4A"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$2,086</w:t>
            </w:r>
          </w:p>
        </w:tc>
        <w:tc>
          <w:tcPr>
            <w:tcW w:w="1134" w:type="dxa"/>
            <w:vAlign w:val="center"/>
          </w:tcPr>
          <w:p w14:paraId="55933EE3"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$1,825</w:t>
            </w:r>
          </w:p>
        </w:tc>
        <w:tc>
          <w:tcPr>
            <w:tcW w:w="1134" w:type="dxa"/>
            <w:vAlign w:val="center"/>
          </w:tcPr>
          <w:p w14:paraId="0CE07BFC"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$1,731</w:t>
            </w:r>
          </w:p>
        </w:tc>
        <w:tc>
          <w:tcPr>
            <w:tcW w:w="1418" w:type="dxa"/>
            <w:vAlign w:val="center"/>
          </w:tcPr>
          <w:p w14:paraId="1B012D25"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$1,251</w:t>
            </w:r>
          </w:p>
        </w:tc>
      </w:tr>
      <w:tr w:rsidR="00B265EC" w:rsidRPr="00B265EC" w14:paraId="4929F0BC" w14:textId="77777777" w:rsidTr="00B265EC">
        <w:trPr>
          <w:trHeight w:val="431"/>
        </w:trPr>
        <w:tc>
          <w:tcPr>
            <w:tcW w:w="2902" w:type="dxa"/>
            <w:vAlign w:val="center"/>
          </w:tcPr>
          <w:p w14:paraId="4B692133" w14:textId="77777777" w:rsidR="00B265EC" w:rsidRPr="00B265EC" w:rsidRDefault="00B265EC" w:rsidP="00B265EC">
            <w:pPr>
              <w:jc w:val="both"/>
              <w:rPr>
                <w:rFonts w:ascii="Gill Sans Nova" w:hAnsi="Gill Sans Nova"/>
                <w:b/>
                <w:bCs/>
                <w:color w:val="000000" w:themeColor="text1"/>
                <w:sz w:val="20"/>
                <w:szCs w:val="20"/>
                <w:lang w:val="en-US"/>
              </w:rPr>
            </w:pPr>
            <w:r w:rsidRPr="00B265EC">
              <w:rPr>
                <w:rFonts w:ascii="Gill Sans Nova" w:hAnsi="Gill Sans Nova"/>
                <w:b/>
                <w:bCs/>
                <w:color w:val="000000" w:themeColor="text1"/>
                <w:sz w:val="20"/>
                <w:szCs w:val="20"/>
                <w:lang w:val="en-US"/>
              </w:rPr>
              <w:t>Jul 26; Ago 16</w:t>
            </w:r>
          </w:p>
        </w:tc>
        <w:tc>
          <w:tcPr>
            <w:tcW w:w="1134" w:type="dxa"/>
            <w:vAlign w:val="center"/>
          </w:tcPr>
          <w:p w14:paraId="1B2B6CFC"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$2,962</w:t>
            </w:r>
          </w:p>
        </w:tc>
        <w:tc>
          <w:tcPr>
            <w:tcW w:w="1134" w:type="dxa"/>
            <w:vAlign w:val="center"/>
          </w:tcPr>
          <w:p w14:paraId="6C00AFA6"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$2,065</w:t>
            </w:r>
          </w:p>
        </w:tc>
        <w:tc>
          <w:tcPr>
            <w:tcW w:w="1134" w:type="dxa"/>
            <w:vAlign w:val="center"/>
          </w:tcPr>
          <w:p w14:paraId="715F64AB"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$2,169</w:t>
            </w:r>
          </w:p>
        </w:tc>
        <w:tc>
          <w:tcPr>
            <w:tcW w:w="1134" w:type="dxa"/>
            <w:vAlign w:val="center"/>
          </w:tcPr>
          <w:p w14:paraId="73A5ED94"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$1,877</w:t>
            </w:r>
          </w:p>
        </w:tc>
        <w:tc>
          <w:tcPr>
            <w:tcW w:w="1134" w:type="dxa"/>
            <w:vAlign w:val="center"/>
          </w:tcPr>
          <w:p w14:paraId="3F98318A"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$1,773</w:t>
            </w:r>
          </w:p>
        </w:tc>
        <w:tc>
          <w:tcPr>
            <w:tcW w:w="1418" w:type="dxa"/>
            <w:vAlign w:val="center"/>
          </w:tcPr>
          <w:p w14:paraId="4CB14ED4"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$1,251</w:t>
            </w:r>
          </w:p>
        </w:tc>
      </w:tr>
      <w:tr w:rsidR="00B265EC" w:rsidRPr="00B265EC" w14:paraId="41342B46" w14:textId="77777777" w:rsidTr="00B265EC">
        <w:trPr>
          <w:trHeight w:val="431"/>
        </w:trPr>
        <w:tc>
          <w:tcPr>
            <w:tcW w:w="2902" w:type="dxa"/>
            <w:vAlign w:val="center"/>
          </w:tcPr>
          <w:p w14:paraId="69052E57" w14:textId="77777777" w:rsidR="00B265EC" w:rsidRPr="00B265EC" w:rsidRDefault="00B265EC" w:rsidP="00B265EC">
            <w:pPr>
              <w:jc w:val="both"/>
              <w:rPr>
                <w:rFonts w:ascii="Gill Sans Nova" w:hAnsi="Gill Sans Nova"/>
                <w:b/>
                <w:bCs/>
                <w:color w:val="000000" w:themeColor="text1"/>
                <w:sz w:val="20"/>
                <w:szCs w:val="20"/>
                <w:lang w:val="en-US"/>
              </w:rPr>
            </w:pPr>
            <w:r w:rsidRPr="00B265EC">
              <w:rPr>
                <w:rFonts w:ascii="Gill Sans Nova" w:hAnsi="Gill Sans Nova"/>
                <w:b/>
                <w:bCs/>
                <w:color w:val="000000" w:themeColor="text1"/>
                <w:sz w:val="20"/>
                <w:szCs w:val="20"/>
                <w:lang w:val="en-US"/>
              </w:rPr>
              <w:t>Jun 28;</w:t>
            </w:r>
          </w:p>
        </w:tc>
        <w:tc>
          <w:tcPr>
            <w:tcW w:w="1134" w:type="dxa"/>
            <w:vAlign w:val="center"/>
          </w:tcPr>
          <w:p w14:paraId="06CFBBD7"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$3,015</w:t>
            </w:r>
          </w:p>
        </w:tc>
        <w:tc>
          <w:tcPr>
            <w:tcW w:w="1134" w:type="dxa"/>
            <w:vAlign w:val="center"/>
          </w:tcPr>
          <w:p w14:paraId="6A65E0B9"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$2,128</w:t>
            </w:r>
          </w:p>
        </w:tc>
        <w:tc>
          <w:tcPr>
            <w:tcW w:w="1134" w:type="dxa"/>
            <w:vAlign w:val="center"/>
          </w:tcPr>
          <w:p w14:paraId="616B0D32"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$2,232</w:t>
            </w:r>
          </w:p>
        </w:tc>
        <w:tc>
          <w:tcPr>
            <w:tcW w:w="1134" w:type="dxa"/>
            <w:vAlign w:val="center"/>
          </w:tcPr>
          <w:p w14:paraId="62E617E5"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$1,919</w:t>
            </w:r>
          </w:p>
        </w:tc>
        <w:tc>
          <w:tcPr>
            <w:tcW w:w="1134" w:type="dxa"/>
            <w:vAlign w:val="center"/>
          </w:tcPr>
          <w:p w14:paraId="302F9923"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$1,794</w:t>
            </w:r>
          </w:p>
        </w:tc>
        <w:tc>
          <w:tcPr>
            <w:tcW w:w="1418" w:type="dxa"/>
            <w:vAlign w:val="center"/>
          </w:tcPr>
          <w:p w14:paraId="2D12B19A"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$1,251</w:t>
            </w:r>
          </w:p>
        </w:tc>
      </w:tr>
      <w:tr w:rsidR="00B265EC" w:rsidRPr="00B265EC" w14:paraId="154084B0" w14:textId="77777777" w:rsidTr="00B265EC">
        <w:trPr>
          <w:trHeight w:val="431"/>
        </w:trPr>
        <w:tc>
          <w:tcPr>
            <w:tcW w:w="2902" w:type="dxa"/>
            <w:vAlign w:val="center"/>
          </w:tcPr>
          <w:p w14:paraId="096CFD77" w14:textId="77777777" w:rsidR="00B265EC" w:rsidRPr="00B265EC" w:rsidRDefault="00B265EC" w:rsidP="00B265EC">
            <w:pPr>
              <w:jc w:val="both"/>
              <w:rPr>
                <w:rFonts w:ascii="Gill Sans Nova" w:hAnsi="Gill Sans Nova"/>
                <w:b/>
                <w:bCs/>
                <w:color w:val="000000" w:themeColor="text1"/>
                <w:sz w:val="20"/>
                <w:szCs w:val="20"/>
                <w:lang w:val="en-US"/>
              </w:rPr>
            </w:pPr>
            <w:r w:rsidRPr="00B265EC">
              <w:rPr>
                <w:rFonts w:ascii="Gill Sans Nova" w:hAnsi="Gill Sans Nova"/>
                <w:b/>
                <w:bCs/>
                <w:color w:val="000000" w:themeColor="text1"/>
                <w:sz w:val="20"/>
                <w:szCs w:val="20"/>
                <w:lang w:val="en-US"/>
              </w:rPr>
              <w:t>Sep 13; Oct 04</w:t>
            </w:r>
          </w:p>
        </w:tc>
        <w:tc>
          <w:tcPr>
            <w:tcW w:w="1134" w:type="dxa"/>
            <w:vAlign w:val="center"/>
          </w:tcPr>
          <w:p w14:paraId="35447A53"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$3,296</w:t>
            </w:r>
          </w:p>
        </w:tc>
        <w:tc>
          <w:tcPr>
            <w:tcW w:w="1134" w:type="dxa"/>
            <w:vAlign w:val="center"/>
          </w:tcPr>
          <w:p w14:paraId="1F158F8E"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$2,242</w:t>
            </w:r>
          </w:p>
        </w:tc>
        <w:tc>
          <w:tcPr>
            <w:tcW w:w="1134" w:type="dxa"/>
            <w:vAlign w:val="center"/>
          </w:tcPr>
          <w:p w14:paraId="1931066B"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$2,347</w:t>
            </w:r>
          </w:p>
        </w:tc>
        <w:tc>
          <w:tcPr>
            <w:tcW w:w="1134" w:type="dxa"/>
            <w:vAlign w:val="center"/>
          </w:tcPr>
          <w:p w14:paraId="08CFE375"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$2,002</w:t>
            </w:r>
          </w:p>
        </w:tc>
        <w:tc>
          <w:tcPr>
            <w:tcW w:w="1134" w:type="dxa"/>
            <w:vAlign w:val="center"/>
          </w:tcPr>
          <w:p w14:paraId="2A55B5E7"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$1,867</w:t>
            </w:r>
          </w:p>
        </w:tc>
        <w:tc>
          <w:tcPr>
            <w:tcW w:w="1418" w:type="dxa"/>
            <w:vAlign w:val="center"/>
          </w:tcPr>
          <w:p w14:paraId="353033D0" w14:textId="77777777" w:rsidR="00B265EC" w:rsidRPr="00B265EC" w:rsidRDefault="00B265EC" w:rsidP="00B265EC">
            <w:pPr>
              <w:jc w:val="center"/>
              <w:rPr>
                <w:rFonts w:ascii="Gill Sans Nova" w:hAnsi="Gill Sans Nova"/>
                <w:bCs/>
                <w:color w:val="000000" w:themeColor="text1"/>
                <w:sz w:val="20"/>
                <w:szCs w:val="20"/>
                <w:lang w:val="en-US"/>
              </w:rPr>
            </w:pPr>
            <w:r w:rsidRPr="00B265EC">
              <w:rPr>
                <w:rFonts w:ascii="Gill Sans Nova" w:hAnsi="Gill Sans Nova"/>
                <w:bCs/>
                <w:color w:val="000000" w:themeColor="text1"/>
                <w:sz w:val="20"/>
                <w:szCs w:val="20"/>
                <w:lang w:val="en-US"/>
              </w:rPr>
              <w:t>$1,251</w:t>
            </w:r>
          </w:p>
        </w:tc>
      </w:tr>
    </w:tbl>
    <w:p w14:paraId="70AB97E6" w14:textId="77777777" w:rsidR="00421952" w:rsidRPr="006A469F" w:rsidRDefault="00421952" w:rsidP="00421952">
      <w:pPr>
        <w:jc w:val="both"/>
        <w:rPr>
          <w:rFonts w:ascii="Gill Sans Nova" w:hAnsi="Gill Sans Nova"/>
          <w:bCs/>
          <w:color w:val="000000" w:themeColor="text1"/>
          <w:sz w:val="20"/>
          <w:szCs w:val="20"/>
          <w:lang w:val="es-ES"/>
        </w:rPr>
      </w:pPr>
      <w:r w:rsidRPr="006A469F">
        <w:rPr>
          <w:rFonts w:ascii="Gill Sans Nova" w:hAnsi="Gill Sans Nova"/>
          <w:bCs/>
          <w:i/>
          <w:iCs/>
          <w:color w:val="0070C0"/>
          <w:sz w:val="20"/>
          <w:szCs w:val="20"/>
          <w:lang w:val="es-ES"/>
        </w:rPr>
        <w:t>*Salida Semana Santa 2026 es domingo, marzo 29</w:t>
      </w:r>
      <w:r w:rsidRPr="006A469F">
        <w:rPr>
          <w:rFonts w:ascii="Gill Sans Nova" w:hAnsi="Gill Sans Nova"/>
          <w:bCs/>
          <w:color w:val="0070C0"/>
          <w:sz w:val="20"/>
          <w:szCs w:val="20"/>
          <w:lang w:val="es-ES"/>
        </w:rPr>
        <w:t xml:space="preserve"> </w:t>
      </w:r>
      <w:r w:rsidRPr="006A469F">
        <w:rPr>
          <w:rFonts w:ascii="Gill Sans Nova" w:hAnsi="Gill Sans Nova"/>
          <w:bCs/>
          <w:color w:val="000000" w:themeColor="text1"/>
          <w:sz w:val="20"/>
          <w:szCs w:val="20"/>
          <w:lang w:val="es-ES"/>
        </w:rPr>
        <w:t xml:space="preserve">**Habitaciones </w:t>
      </w:r>
      <w:proofErr w:type="spellStart"/>
      <w:r w:rsidRPr="006A469F">
        <w:rPr>
          <w:rFonts w:ascii="Gill Sans Nova" w:hAnsi="Gill Sans Nova"/>
          <w:bCs/>
          <w:color w:val="000000" w:themeColor="text1"/>
          <w:sz w:val="20"/>
          <w:szCs w:val="20"/>
          <w:lang w:val="es-ES"/>
        </w:rPr>
        <w:t>twin</w:t>
      </w:r>
      <w:proofErr w:type="spellEnd"/>
      <w:r w:rsidRPr="006A469F">
        <w:rPr>
          <w:rFonts w:ascii="Gill Sans Nova" w:hAnsi="Gill Sans Nova"/>
          <w:bCs/>
          <w:color w:val="000000" w:themeColor="text1"/>
          <w:sz w:val="20"/>
          <w:szCs w:val="20"/>
          <w:lang w:val="es-ES"/>
        </w:rPr>
        <w:t xml:space="preserve"> bajo petición.</w:t>
      </w:r>
    </w:p>
    <w:p w14:paraId="4C934199" w14:textId="77777777" w:rsidR="00421952" w:rsidRDefault="00421952" w:rsidP="00CC34B2">
      <w:pPr>
        <w:jc w:val="both"/>
        <w:rPr>
          <w:rFonts w:ascii="Gill Sans Nova" w:hAnsi="Gill Sans Nova"/>
          <w:bCs/>
          <w:color w:val="000000" w:themeColor="text1"/>
          <w:lang w:val="es-ES"/>
        </w:rPr>
      </w:pPr>
    </w:p>
    <w:p w14:paraId="6B8FDF33" w14:textId="77777777" w:rsidR="00B265EC" w:rsidRDefault="00B265EC" w:rsidP="00CC34B2">
      <w:pPr>
        <w:jc w:val="both"/>
        <w:rPr>
          <w:rFonts w:ascii="Gill Sans Nova" w:hAnsi="Gill Sans Nova"/>
          <w:bCs/>
          <w:color w:val="000000" w:themeColor="text1"/>
          <w:lang w:val="es-ES"/>
        </w:rPr>
      </w:pPr>
    </w:p>
    <w:p w14:paraId="09669E7D" w14:textId="77777777" w:rsidR="00B265EC" w:rsidRPr="00421952" w:rsidRDefault="00B265EC" w:rsidP="00CC34B2">
      <w:pPr>
        <w:jc w:val="both"/>
        <w:rPr>
          <w:rFonts w:ascii="Gill Sans Nova" w:hAnsi="Gill Sans Nova"/>
          <w:bCs/>
          <w:color w:val="000000" w:themeColor="text1"/>
          <w:lang w:val="es-ES"/>
        </w:rPr>
      </w:pPr>
    </w:p>
    <w:p w14:paraId="21A3E93C" w14:textId="77777777" w:rsidR="00421952" w:rsidRPr="00CC34B2" w:rsidRDefault="00421952" w:rsidP="00CC34B2">
      <w:pPr>
        <w:jc w:val="both"/>
        <w:rPr>
          <w:rFonts w:ascii="Gill Sans Nova" w:hAnsi="Gill Sans Nova"/>
          <w:bCs/>
          <w:color w:val="000000" w:themeColor="text1"/>
        </w:rPr>
      </w:pPr>
    </w:p>
    <w:p w14:paraId="0E938CE5"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INCLUYE:</w:t>
      </w:r>
    </w:p>
    <w:p w14:paraId="7120FEC7" w14:textId="601D2314" w:rsidR="00C00CCE"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6 noches de hospedaje en hoteles de categoría superior</w:t>
      </w:r>
    </w:p>
    <w:p w14:paraId="19DB076A" w14:textId="58D79D24" w:rsidR="00C00CCE"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6 desayunos</w:t>
      </w:r>
    </w:p>
    <w:p w14:paraId="02B82F60" w14:textId="62B456FA" w:rsidR="00C00CCE"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1 almuerzo</w:t>
      </w:r>
    </w:p>
    <w:p w14:paraId="6EFE1C63" w14:textId="3B799A0D" w:rsidR="00C00CCE"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Transporte en autobús de lujo o minibús, dependiendo del número de participantes</w:t>
      </w:r>
    </w:p>
    <w:p w14:paraId="2593E9BF" w14:textId="4317A769" w:rsidR="00C00CCE"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 xml:space="preserve">Guía-acompañante en </w:t>
      </w:r>
      <w:r w:rsidRPr="00C00CCE">
        <w:rPr>
          <w:rFonts w:ascii="Gill Sans Nova" w:hAnsi="Gill Sans Nova"/>
          <w:bCs/>
          <w:color w:val="000000" w:themeColor="text1"/>
        </w:rPr>
        <w:t>español</w:t>
      </w:r>
      <w:r w:rsidRPr="00C00CCE">
        <w:rPr>
          <w:rFonts w:ascii="Gill Sans Nova" w:hAnsi="Gill Sans Nova"/>
          <w:bCs/>
          <w:color w:val="000000" w:themeColor="text1"/>
        </w:rPr>
        <w:t xml:space="preserve"> durante todo el programa</w:t>
      </w:r>
    </w:p>
    <w:p w14:paraId="367AFE75" w14:textId="6D9BABB8" w:rsidR="00C00CCE"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Todas las visitas mencionadas en el itinerario, excepto cuando son mencionadas como visitas opcionales</w:t>
      </w:r>
    </w:p>
    <w:p w14:paraId="264B3001" w14:textId="0817A5C3" w:rsidR="00CC34B2" w:rsidRPr="00C00CCE" w:rsidRDefault="00C00CCE" w:rsidP="00C00CCE">
      <w:pPr>
        <w:pStyle w:val="Prrafodelista"/>
        <w:numPr>
          <w:ilvl w:val="0"/>
          <w:numId w:val="6"/>
        </w:numPr>
        <w:jc w:val="both"/>
        <w:rPr>
          <w:rFonts w:ascii="Gill Sans Nova" w:hAnsi="Gill Sans Nova"/>
          <w:bCs/>
          <w:color w:val="000000" w:themeColor="text1"/>
        </w:rPr>
      </w:pPr>
      <w:r w:rsidRPr="00C00CCE">
        <w:rPr>
          <w:rFonts w:ascii="Gill Sans Nova" w:hAnsi="Gill Sans Nova"/>
          <w:bCs/>
          <w:color w:val="000000" w:themeColor="text1"/>
        </w:rPr>
        <w:t>Traslados de salida</w:t>
      </w:r>
    </w:p>
    <w:p w14:paraId="1CBD3E1A" w14:textId="77777777" w:rsidR="00C00CCE" w:rsidRPr="00CC34B2" w:rsidRDefault="00C00CCE" w:rsidP="00CC34B2">
      <w:pPr>
        <w:jc w:val="both"/>
        <w:rPr>
          <w:rFonts w:ascii="Gill Sans Nova" w:hAnsi="Gill Sans Nova"/>
          <w:bCs/>
          <w:color w:val="000000" w:themeColor="text1"/>
        </w:rPr>
      </w:pPr>
    </w:p>
    <w:p w14:paraId="2D7D6B1C"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 INCLUYE:</w:t>
      </w:r>
    </w:p>
    <w:p w14:paraId="3F82D55B" w14:textId="462A1706" w:rsidR="00CC34B2"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 xml:space="preserve">Tarifa aérea internacional </w:t>
      </w:r>
    </w:p>
    <w:p w14:paraId="6B1E0118" w14:textId="1C56B39E" w:rsidR="006A469F" w:rsidRDefault="006A469F"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 xml:space="preserve">Asistencia de viajes durante su recorrido costo por persona 80 </w:t>
      </w:r>
      <w:proofErr w:type="spellStart"/>
      <w:r>
        <w:rPr>
          <w:rFonts w:ascii="Gill Sans Nova" w:hAnsi="Gill Sans Nova"/>
          <w:bCs/>
          <w:color w:val="000000" w:themeColor="text1"/>
        </w:rPr>
        <w:t>usd</w:t>
      </w:r>
      <w:proofErr w:type="spellEnd"/>
    </w:p>
    <w:p w14:paraId="7011D62E" w14:textId="4B4D588D" w:rsidR="00C00CCE" w:rsidRDefault="00C00CCE" w:rsidP="00502247">
      <w:pPr>
        <w:pStyle w:val="Prrafodelista"/>
        <w:numPr>
          <w:ilvl w:val="0"/>
          <w:numId w:val="2"/>
        </w:numPr>
        <w:jc w:val="both"/>
        <w:rPr>
          <w:rFonts w:ascii="Gill Sans Nova" w:hAnsi="Gill Sans Nova"/>
          <w:bCs/>
          <w:color w:val="000000" w:themeColor="text1"/>
        </w:rPr>
      </w:pPr>
      <w:r>
        <w:rPr>
          <w:rFonts w:ascii="Gill Sans Nova" w:hAnsi="Gill Sans Nova"/>
          <w:bCs/>
          <w:color w:val="000000" w:themeColor="text1"/>
        </w:rPr>
        <w:t>Traslado de llegada</w:t>
      </w:r>
    </w:p>
    <w:p w14:paraId="1B890F25" w14:textId="7123CC1E" w:rsidR="00C00CCE" w:rsidRPr="00C00CCE" w:rsidRDefault="00C00CCE" w:rsidP="00C00CCE">
      <w:pPr>
        <w:pStyle w:val="Prrafodelista"/>
        <w:numPr>
          <w:ilvl w:val="0"/>
          <w:numId w:val="2"/>
        </w:numPr>
        <w:jc w:val="both"/>
        <w:rPr>
          <w:rFonts w:ascii="Gill Sans Nova" w:hAnsi="Gill Sans Nova"/>
          <w:bCs/>
          <w:color w:val="000000" w:themeColor="text1"/>
        </w:rPr>
      </w:pPr>
      <w:r w:rsidRPr="00C00CCE">
        <w:rPr>
          <w:rFonts w:ascii="Gill Sans Nova" w:hAnsi="Gill Sans Nova"/>
          <w:bCs/>
          <w:color w:val="000000" w:themeColor="text1"/>
        </w:rPr>
        <w:t>Almuerzo o cena en cualquiera de los días (al menos que esté especificado en el itinerario)</w:t>
      </w:r>
    </w:p>
    <w:p w14:paraId="4BAA1A07" w14:textId="01AB6CA4" w:rsidR="00C00CCE" w:rsidRPr="00502247" w:rsidRDefault="00C00CCE" w:rsidP="00C00CCE">
      <w:pPr>
        <w:pStyle w:val="Prrafodelista"/>
        <w:numPr>
          <w:ilvl w:val="0"/>
          <w:numId w:val="2"/>
        </w:numPr>
        <w:jc w:val="both"/>
        <w:rPr>
          <w:rFonts w:ascii="Gill Sans Nova" w:hAnsi="Gill Sans Nova"/>
          <w:bCs/>
          <w:color w:val="000000" w:themeColor="text1"/>
        </w:rPr>
      </w:pPr>
      <w:r w:rsidRPr="00C00CCE">
        <w:rPr>
          <w:rFonts w:ascii="Gill Sans Nova" w:hAnsi="Gill Sans Nova"/>
          <w:bCs/>
          <w:color w:val="000000" w:themeColor="text1"/>
        </w:rPr>
        <w:t xml:space="preserve">Admisiones a museos, edificios y monumentos que no están especificados con la palabra ‘’incluido’’ </w:t>
      </w:r>
    </w:p>
    <w:p w14:paraId="193FE924" w14:textId="4E090FAD"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Gastos de índole personal</w:t>
      </w:r>
    </w:p>
    <w:p w14:paraId="43DFBED4" w14:textId="5FF3650E"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Propinas a chofer y guía</w:t>
      </w:r>
    </w:p>
    <w:p w14:paraId="79A8A00E" w14:textId="0E3A9E79"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Bebidas en las comidas</w:t>
      </w:r>
    </w:p>
    <w:p w14:paraId="11BE32F9" w14:textId="078B13AA" w:rsidR="00CC34B2" w:rsidRPr="00502247" w:rsidRDefault="00CC34B2" w:rsidP="00502247">
      <w:pPr>
        <w:pStyle w:val="Prrafodelista"/>
        <w:numPr>
          <w:ilvl w:val="0"/>
          <w:numId w:val="2"/>
        </w:numPr>
        <w:jc w:val="both"/>
        <w:rPr>
          <w:rFonts w:ascii="Gill Sans Nova" w:hAnsi="Gill Sans Nova"/>
          <w:bCs/>
          <w:color w:val="000000" w:themeColor="text1"/>
        </w:rPr>
      </w:pPr>
      <w:r w:rsidRPr="00502247">
        <w:rPr>
          <w:rFonts w:ascii="Gill Sans Nova" w:hAnsi="Gill Sans Nova" w:hint="eastAsia"/>
          <w:bCs/>
          <w:color w:val="000000" w:themeColor="text1"/>
        </w:rPr>
        <w:t>Extras o cualquier otro servicio no detallado</w:t>
      </w:r>
    </w:p>
    <w:p w14:paraId="79356701" w14:textId="77777777" w:rsidR="003915C6" w:rsidRPr="00CC34B2" w:rsidRDefault="003915C6" w:rsidP="00CC34B2">
      <w:pPr>
        <w:jc w:val="both"/>
        <w:rPr>
          <w:rFonts w:ascii="Gill Sans Nova" w:hAnsi="Gill Sans Nova"/>
          <w:bCs/>
          <w:color w:val="000000" w:themeColor="text1"/>
        </w:rPr>
      </w:pPr>
    </w:p>
    <w:p w14:paraId="6C6F4E24" w14:textId="77777777"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PROCEDIMIENTO DE RESERVACIÓN:</w:t>
      </w:r>
    </w:p>
    <w:p w14:paraId="0515B67D" w14:textId="77777777" w:rsidR="00CC34B2" w:rsidRP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En caso de estar interesado en nuestra propuesta se requiere de copias de pasaporte escaneadas para la confirmación de los servicios en el extranjero con vigencia de 6 meses a la fecha de regreso del viaje.</w:t>
      </w:r>
    </w:p>
    <w:p w14:paraId="417480EC" w14:textId="77777777" w:rsidR="00CC34B2" w:rsidRDefault="00CC34B2" w:rsidP="00CC34B2">
      <w:pPr>
        <w:jc w:val="both"/>
        <w:rPr>
          <w:rFonts w:ascii="Gill Sans Nova" w:hAnsi="Gill Sans Nova"/>
          <w:bCs/>
          <w:color w:val="000000" w:themeColor="text1"/>
        </w:rPr>
      </w:pPr>
    </w:p>
    <w:p w14:paraId="21F3413F" w14:textId="76AA4FDA" w:rsidR="003915C6" w:rsidRPr="003915C6" w:rsidRDefault="003915C6" w:rsidP="003915C6">
      <w:pPr>
        <w:jc w:val="both"/>
        <w:rPr>
          <w:rFonts w:ascii="Gill Sans Nova" w:hAnsi="Gill Sans Nova"/>
          <w:bCs/>
          <w:color w:val="000000" w:themeColor="text1"/>
        </w:rPr>
      </w:pPr>
      <w:r>
        <w:rPr>
          <w:rFonts w:ascii="Gill Sans Nova" w:hAnsi="Gill Sans Nova"/>
          <w:bCs/>
          <w:color w:val="000000" w:themeColor="text1"/>
        </w:rPr>
        <w:t>L</w:t>
      </w:r>
      <w:r w:rsidRPr="003915C6">
        <w:rPr>
          <w:rFonts w:ascii="Gill Sans Nova" w:hAnsi="Gill Sans Nova"/>
          <w:bCs/>
          <w:color w:val="000000" w:themeColor="text1"/>
        </w:rPr>
        <w:t>as personas mexicanas que salgan del país</w:t>
      </w:r>
      <w:r>
        <w:rPr>
          <w:rFonts w:ascii="Gill Sans Nova" w:hAnsi="Gill Sans Nova"/>
          <w:bCs/>
          <w:color w:val="000000" w:themeColor="text1"/>
        </w:rPr>
        <w:t xml:space="preserve"> </w:t>
      </w:r>
      <w:r w:rsidRPr="003915C6">
        <w:rPr>
          <w:rFonts w:ascii="Gill Sans Nova" w:hAnsi="Gill Sans Nova"/>
          <w:bCs/>
          <w:color w:val="000000" w:themeColor="text1"/>
        </w:rPr>
        <w:t xml:space="preserve">ya no deberán llenar el Formato Estadístico para </w:t>
      </w:r>
      <w:r w:rsidR="00DA78DF" w:rsidRPr="003915C6">
        <w:rPr>
          <w:rFonts w:ascii="Gill Sans Nova" w:hAnsi="Gill Sans Nova"/>
          <w:bCs/>
          <w:color w:val="000000" w:themeColor="text1"/>
        </w:rPr>
        <w:t>mexicanos</w:t>
      </w:r>
    </w:p>
    <w:p w14:paraId="5404B3BB" w14:textId="0C1ADC57" w:rsid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(FEM) de manera manual.</w:t>
      </w:r>
    </w:p>
    <w:p w14:paraId="41570223" w14:textId="77777777" w:rsidR="003915C6" w:rsidRDefault="003915C6" w:rsidP="003915C6">
      <w:pPr>
        <w:jc w:val="both"/>
        <w:rPr>
          <w:rFonts w:ascii="Gill Sans Nova" w:hAnsi="Gill Sans Nova"/>
          <w:bCs/>
          <w:color w:val="000000" w:themeColor="text1"/>
        </w:rPr>
      </w:pPr>
    </w:p>
    <w:p w14:paraId="5B77067B"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El trámite ahora deberá realizarse exclusivamente en formato digital a través del siguiente enlace:</w:t>
      </w:r>
    </w:p>
    <w:p w14:paraId="6042C0E0" w14:textId="77777777" w:rsidR="003915C6" w:rsidRDefault="003915C6" w:rsidP="003915C6">
      <w:pPr>
        <w:jc w:val="both"/>
        <w:rPr>
          <w:rFonts w:ascii="Gill Sans Nova" w:hAnsi="Gill Sans Nova"/>
          <w:bCs/>
          <w:color w:val="000000" w:themeColor="text1"/>
        </w:rPr>
      </w:pPr>
    </w:p>
    <w:p w14:paraId="472920A8" w14:textId="1B55636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 xml:space="preserve">FEM en línea: </w:t>
      </w:r>
      <w:hyperlink r:id="rId7" w:history="1">
        <w:r w:rsidRPr="00011817">
          <w:rPr>
            <w:rStyle w:val="Hipervnculo"/>
            <w:rFonts w:ascii="Gill Sans Nova" w:hAnsi="Gill Sans Nova"/>
            <w:bCs/>
          </w:rPr>
          <w:t>https://www.inm.gob.mx/fem/</w:t>
        </w:r>
      </w:hyperlink>
      <w:r>
        <w:rPr>
          <w:rFonts w:ascii="Gill Sans Nova" w:hAnsi="Gill Sans Nova"/>
          <w:bCs/>
          <w:color w:val="000000" w:themeColor="text1"/>
        </w:rPr>
        <w:t xml:space="preserve"> </w:t>
      </w:r>
    </w:p>
    <w:p w14:paraId="0FD6B3EA" w14:textId="77777777" w:rsidR="003915C6" w:rsidRPr="003915C6" w:rsidRDefault="003915C6" w:rsidP="003915C6">
      <w:pPr>
        <w:jc w:val="both"/>
        <w:rPr>
          <w:rFonts w:ascii="Gill Sans Nova" w:hAnsi="Gill Sans Nova"/>
          <w:bCs/>
          <w:color w:val="000000" w:themeColor="text1"/>
        </w:rPr>
      </w:pPr>
    </w:p>
    <w:p w14:paraId="3AC0C291" w14:textId="77777777" w:rsidR="003915C6" w:rsidRPr="003915C6" w:rsidRDefault="003915C6" w:rsidP="003915C6">
      <w:pPr>
        <w:jc w:val="both"/>
        <w:rPr>
          <w:rFonts w:ascii="Gill Sans Nova" w:hAnsi="Gill Sans Nova"/>
          <w:bCs/>
          <w:color w:val="000000" w:themeColor="text1"/>
        </w:rPr>
      </w:pPr>
      <w:r w:rsidRPr="003915C6">
        <w:rPr>
          <w:rFonts w:ascii="Gill Sans Nova" w:hAnsi="Gill Sans Nova"/>
          <w:bCs/>
          <w:color w:val="000000" w:themeColor="text1"/>
        </w:rPr>
        <w:t>Para completarlo, es indispensable contar con una cuenta LLAVE, la cual puedes crear aquí:</w:t>
      </w:r>
    </w:p>
    <w:p w14:paraId="25634D81" w14:textId="37DDE70D" w:rsidR="003915C6" w:rsidRDefault="003915C6" w:rsidP="003915C6">
      <w:pPr>
        <w:jc w:val="both"/>
        <w:rPr>
          <w:rFonts w:ascii="Gill Sans Nova" w:hAnsi="Gill Sans Nova"/>
          <w:bCs/>
          <w:color w:val="000000" w:themeColor="text1"/>
        </w:rPr>
      </w:pPr>
      <w:hyperlink r:id="rId8" w:history="1">
        <w:r w:rsidRPr="00011817">
          <w:rPr>
            <w:rStyle w:val="Hipervnculo"/>
            <w:rFonts w:ascii="Gill Sans Nova" w:hAnsi="Gill Sans Nova"/>
            <w:bCs/>
          </w:rPr>
          <w:t>https://llave.cdmx.gob.mx/RegistroCiudadano.xhtml?faces-redirect=true</w:t>
        </w:r>
      </w:hyperlink>
    </w:p>
    <w:p w14:paraId="4D848B7F" w14:textId="77777777" w:rsidR="003915C6" w:rsidRPr="00CC34B2" w:rsidRDefault="003915C6" w:rsidP="00CC34B2">
      <w:pPr>
        <w:jc w:val="both"/>
        <w:rPr>
          <w:rFonts w:ascii="Gill Sans Nova" w:hAnsi="Gill Sans Nova"/>
          <w:bCs/>
          <w:color w:val="000000" w:themeColor="text1"/>
        </w:rPr>
      </w:pPr>
    </w:p>
    <w:p w14:paraId="7CEDA08B" w14:textId="21410351" w:rsidR="00DF11BA" w:rsidRPr="00DF11BA" w:rsidRDefault="00DF11BA" w:rsidP="00DF11BA">
      <w:pPr>
        <w:jc w:val="both"/>
        <w:rPr>
          <w:rFonts w:ascii="Gill Sans Nova" w:hAnsi="Gill Sans Nova"/>
          <w:bCs/>
          <w:color w:val="000000" w:themeColor="text1"/>
        </w:rPr>
      </w:pPr>
      <w:r w:rsidRPr="006A469F">
        <w:rPr>
          <w:rFonts w:ascii="Gill Sans Nova" w:hAnsi="Gill Sans Nova"/>
          <w:bCs/>
          <w:color w:val="000000" w:themeColor="text1"/>
        </w:rPr>
        <w:t xml:space="preserve">Se requiere visa para entrar en Estados Unidos. Contamos con </w:t>
      </w:r>
      <w:r w:rsidR="0033316F" w:rsidRPr="006A469F">
        <w:rPr>
          <w:rFonts w:ascii="Gill Sans Nova" w:hAnsi="Gill Sans Nova"/>
          <w:bCs/>
          <w:color w:val="000000" w:themeColor="text1"/>
        </w:rPr>
        <w:t>el servicio</w:t>
      </w:r>
      <w:r w:rsidRPr="006A469F">
        <w:rPr>
          <w:rFonts w:ascii="Gill Sans Nova" w:hAnsi="Gill Sans Nova"/>
          <w:bCs/>
          <w:color w:val="000000" w:themeColor="text1"/>
        </w:rPr>
        <w:t xml:space="preserve"> de gestoría de visas a través de nuestro colega comercial Gestovisas.com</w:t>
      </w:r>
      <w:r>
        <w:rPr>
          <w:rFonts w:ascii="Gill Sans Nova" w:hAnsi="Gill Sans Nova"/>
          <w:bCs/>
          <w:color w:val="000000" w:themeColor="text1"/>
        </w:rPr>
        <w:t xml:space="preserve"> </w:t>
      </w:r>
    </w:p>
    <w:p w14:paraId="6306787A" w14:textId="77777777" w:rsidR="00DF11BA" w:rsidRDefault="00DF11BA" w:rsidP="00CC34B2">
      <w:pPr>
        <w:rPr>
          <w:rFonts w:ascii="Gill Sans Nova" w:eastAsia="Gill Sans" w:hAnsi="Gill Sans Nova" w:cs="Gill Sans"/>
          <w:b/>
          <w:color w:val="192646"/>
          <w:lang w:val="es-MX" w:eastAsia="es-MX"/>
        </w:rPr>
      </w:pPr>
    </w:p>
    <w:p w14:paraId="61CBD288" w14:textId="32E2EE89" w:rsidR="009F0260" w:rsidRPr="002D2535" w:rsidRDefault="002D2535" w:rsidP="00CC34B2">
      <w:pPr>
        <w:rPr>
          <w:rFonts w:ascii="Gill Sans Nova" w:hAnsi="Gill Sans Nova"/>
          <w:bCs/>
          <w:color w:val="000000" w:themeColor="text1"/>
        </w:rPr>
      </w:pPr>
      <w:r w:rsidRPr="002D2535">
        <w:rPr>
          <w:rFonts w:ascii="Gill Sans Nova" w:hAnsi="Gill Sans Nova"/>
          <w:bCs/>
          <w:color w:val="000000" w:themeColor="text1"/>
        </w:rPr>
        <w:t>Para menores viajando sin sus padres o tutores deben llenar el formato SAM en migración de su ciudad para que puedan salir del país.</w:t>
      </w:r>
    </w:p>
    <w:p w14:paraId="26C0BE8A" w14:textId="77777777" w:rsidR="00DF11BA" w:rsidRDefault="00DF11BA" w:rsidP="00CC34B2">
      <w:pPr>
        <w:rPr>
          <w:rFonts w:ascii="Gill Sans Nova" w:eastAsia="Gill Sans" w:hAnsi="Gill Sans Nova" w:cs="Gill Sans"/>
          <w:b/>
          <w:color w:val="192646"/>
          <w:lang w:val="es-MX" w:eastAsia="es-MX"/>
        </w:rPr>
      </w:pPr>
    </w:p>
    <w:p w14:paraId="2D82A524" w14:textId="0A48D284" w:rsidR="00CC34B2" w:rsidRPr="00CC34B2" w:rsidRDefault="00CC34B2" w:rsidP="00CC34B2">
      <w:pPr>
        <w:rPr>
          <w:rFonts w:ascii="Gill Sans Nova" w:eastAsia="Gill Sans" w:hAnsi="Gill Sans Nova" w:cs="Gill Sans"/>
          <w:b/>
          <w:color w:val="192646"/>
          <w:lang w:val="es-MX" w:eastAsia="es-MX"/>
        </w:rPr>
      </w:pPr>
      <w:r w:rsidRPr="00CC34B2">
        <w:rPr>
          <w:rFonts w:ascii="Gill Sans Nova" w:eastAsia="Gill Sans" w:hAnsi="Gill Sans Nova" w:cs="Gill Sans"/>
          <w:b/>
          <w:color w:val="192646"/>
          <w:lang w:val="es-MX" w:eastAsia="es-MX"/>
        </w:rPr>
        <w:t>NOTAS IMPORTANTES:</w:t>
      </w:r>
    </w:p>
    <w:p w14:paraId="71017530" w14:textId="49CBC461" w:rsidR="00CC34B2" w:rsidRDefault="00CC34B2" w:rsidP="00CC34B2">
      <w:pPr>
        <w:jc w:val="both"/>
        <w:rPr>
          <w:rFonts w:ascii="Gill Sans Nova" w:hAnsi="Gill Sans Nova"/>
          <w:bCs/>
          <w:color w:val="000000" w:themeColor="text1"/>
        </w:rPr>
      </w:pPr>
      <w:r w:rsidRPr="00CC34B2">
        <w:rPr>
          <w:rFonts w:ascii="Gill Sans Nova" w:hAnsi="Gill Sans Nova"/>
          <w:bCs/>
          <w:color w:val="000000" w:themeColor="text1"/>
        </w:rPr>
        <w:t>Costos sujetos a disponibilidad y cambio sin previo aviso al momento de confirmar en firme.</w:t>
      </w:r>
      <w:r w:rsidR="001A3B56">
        <w:rPr>
          <w:rFonts w:ascii="Gill Sans Nova" w:hAnsi="Gill Sans Nova"/>
          <w:bCs/>
          <w:color w:val="000000" w:themeColor="text1"/>
        </w:rPr>
        <w:t xml:space="preserve"> </w:t>
      </w:r>
    </w:p>
    <w:p w14:paraId="281C0442" w14:textId="28EE97EA" w:rsidR="00161900" w:rsidRPr="002D609C" w:rsidRDefault="006A469F" w:rsidP="002D609C">
      <w:pPr>
        <w:jc w:val="both"/>
        <w:rPr>
          <w:rFonts w:ascii="Gill Sans Nova" w:hAnsi="Gill Sans Nova"/>
          <w:b/>
          <w:color w:val="000000" w:themeColor="text1"/>
        </w:rPr>
      </w:pPr>
      <w:r>
        <w:rPr>
          <w:rFonts w:ascii="Gill Sans Nova" w:hAnsi="Gill Sans Nova"/>
          <w:bCs/>
          <w:color w:val="000000" w:themeColor="text1"/>
        </w:rPr>
        <w:t xml:space="preserve"> </w:t>
      </w:r>
    </w:p>
    <w:sectPr w:rsidR="00161900" w:rsidRPr="002D609C" w:rsidSect="00894E11">
      <w:headerReference w:type="default" r:id="rId9"/>
      <w:footerReference w:type="default" r:id="rId10"/>
      <w:pgSz w:w="12240" w:h="15840"/>
      <w:pgMar w:top="2552" w:right="1185" w:bottom="1985"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E8E9" w14:textId="77777777" w:rsidR="00856C8A" w:rsidRDefault="00856C8A" w:rsidP="00F162DA">
      <w:r>
        <w:separator/>
      </w:r>
    </w:p>
  </w:endnote>
  <w:endnote w:type="continuationSeparator" w:id="0">
    <w:p w14:paraId="42293BFE" w14:textId="77777777" w:rsidR="00856C8A" w:rsidRDefault="00856C8A"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Gill Sans">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9CC3" w14:textId="4232C2E5" w:rsidR="00F162DA" w:rsidRDefault="00F162DA" w:rsidP="009F026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A36B" w14:textId="77777777" w:rsidR="00856C8A" w:rsidRDefault="00856C8A" w:rsidP="00F162DA">
      <w:r>
        <w:separator/>
      </w:r>
    </w:p>
  </w:footnote>
  <w:footnote w:type="continuationSeparator" w:id="0">
    <w:p w14:paraId="23FD2EDC" w14:textId="77777777" w:rsidR="00856C8A" w:rsidRDefault="00856C8A"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17128" w14:textId="0A247545" w:rsidR="00884196" w:rsidRDefault="0095653C">
    <w:pPr>
      <w:pStyle w:val="Encabezado"/>
      <w:rPr>
        <w:noProof/>
      </w:rPr>
    </w:pPr>
    <w:r>
      <w:rPr>
        <w:noProof/>
      </w:rPr>
      <w:drawing>
        <wp:anchor distT="0" distB="0" distL="114300" distR="114300" simplePos="0" relativeHeight="251658240" behindDoc="1" locked="0" layoutInCell="1" allowOverlap="1" wp14:anchorId="430B74F6" wp14:editId="697AEDC5">
          <wp:simplePos x="0" y="0"/>
          <wp:positionH relativeFrom="page">
            <wp:align>right</wp:align>
          </wp:positionH>
          <wp:positionV relativeFrom="paragraph">
            <wp:posOffset>-450215</wp:posOffset>
          </wp:positionV>
          <wp:extent cx="7766859" cy="10048875"/>
          <wp:effectExtent l="0" t="0" r="5715" b="0"/>
          <wp:wrapNone/>
          <wp:docPr id="4830174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859"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9D13D0" w14:textId="070B2481" w:rsidR="00F162DA" w:rsidRDefault="00F16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A1F"/>
    <w:multiLevelType w:val="hybridMultilevel"/>
    <w:tmpl w:val="E9A8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1B2EDE"/>
    <w:multiLevelType w:val="hybridMultilevel"/>
    <w:tmpl w:val="60343960"/>
    <w:lvl w:ilvl="0" w:tplc="F864C966">
      <w:start w:val="1"/>
      <w:numFmt w:val="bullet"/>
      <w:lvlText w:val="×"/>
      <w:lvlJc w:val="left"/>
      <w:pPr>
        <w:ind w:left="360" w:hanging="360"/>
      </w:pPr>
      <w:rPr>
        <w:rFonts w:ascii="Gill Sans Nova" w:hAnsi="Gill Sans Nova"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496916E7"/>
    <w:multiLevelType w:val="hybridMultilevel"/>
    <w:tmpl w:val="BE2050A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57AB7144"/>
    <w:multiLevelType w:val="hybridMultilevel"/>
    <w:tmpl w:val="128855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EEC11B1"/>
    <w:multiLevelType w:val="hybridMultilevel"/>
    <w:tmpl w:val="3BFC89F6"/>
    <w:lvl w:ilvl="0" w:tplc="080A000D">
      <w:start w:val="1"/>
      <w:numFmt w:val="bullet"/>
      <w:lvlText w:val=""/>
      <w:lvlJc w:val="left"/>
      <w:pPr>
        <w:ind w:left="360" w:hanging="360"/>
      </w:pPr>
      <w:rPr>
        <w:rFonts w:ascii="Wingdings" w:hAnsi="Wingdings" w:hint="default"/>
      </w:rPr>
    </w:lvl>
    <w:lvl w:ilvl="1" w:tplc="1FF68EE4">
      <w:numFmt w:val="bullet"/>
      <w:lvlText w:val="•"/>
      <w:lvlJc w:val="left"/>
      <w:pPr>
        <w:ind w:left="1440" w:hanging="720"/>
      </w:pPr>
      <w:rPr>
        <w:rFonts w:ascii="Gill Sans Nova" w:eastAsiaTheme="minorEastAsia" w:hAnsi="Gill Sans Nova"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3FC5716"/>
    <w:multiLevelType w:val="hybridMultilevel"/>
    <w:tmpl w:val="3EE42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164573">
    <w:abstractNumId w:val="4"/>
  </w:num>
  <w:num w:numId="2" w16cid:durableId="187069404">
    <w:abstractNumId w:val="1"/>
  </w:num>
  <w:num w:numId="3" w16cid:durableId="1554344109">
    <w:abstractNumId w:val="5"/>
  </w:num>
  <w:num w:numId="4" w16cid:durableId="2076930050">
    <w:abstractNumId w:val="3"/>
  </w:num>
  <w:num w:numId="5" w16cid:durableId="1037895936">
    <w:abstractNumId w:val="0"/>
  </w:num>
  <w:num w:numId="6" w16cid:durableId="33870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0067F0"/>
    <w:rsid w:val="0001146F"/>
    <w:rsid w:val="000341B5"/>
    <w:rsid w:val="00055915"/>
    <w:rsid w:val="00064D52"/>
    <w:rsid w:val="000772C7"/>
    <w:rsid w:val="000774A8"/>
    <w:rsid w:val="00081912"/>
    <w:rsid w:val="00091397"/>
    <w:rsid w:val="000C2789"/>
    <w:rsid w:val="00115E32"/>
    <w:rsid w:val="00116140"/>
    <w:rsid w:val="00122CA3"/>
    <w:rsid w:val="00124E3C"/>
    <w:rsid w:val="00130C9C"/>
    <w:rsid w:val="00132842"/>
    <w:rsid w:val="00142EDA"/>
    <w:rsid w:val="00152AE6"/>
    <w:rsid w:val="00161900"/>
    <w:rsid w:val="0016354E"/>
    <w:rsid w:val="001957D2"/>
    <w:rsid w:val="00197E3A"/>
    <w:rsid w:val="001A3B56"/>
    <w:rsid w:val="001B1CFD"/>
    <w:rsid w:val="001D36D7"/>
    <w:rsid w:val="001E0984"/>
    <w:rsid w:val="001F3CDE"/>
    <w:rsid w:val="0020731F"/>
    <w:rsid w:val="00213921"/>
    <w:rsid w:val="0021621B"/>
    <w:rsid w:val="00220F87"/>
    <w:rsid w:val="00223DB1"/>
    <w:rsid w:val="0023480A"/>
    <w:rsid w:val="002373CD"/>
    <w:rsid w:val="002405FD"/>
    <w:rsid w:val="002547EF"/>
    <w:rsid w:val="002572AC"/>
    <w:rsid w:val="002713A3"/>
    <w:rsid w:val="00274151"/>
    <w:rsid w:val="002827B2"/>
    <w:rsid w:val="002B167B"/>
    <w:rsid w:val="002D2535"/>
    <w:rsid w:val="002D609C"/>
    <w:rsid w:val="002D72BA"/>
    <w:rsid w:val="002F57D6"/>
    <w:rsid w:val="00307966"/>
    <w:rsid w:val="0033316F"/>
    <w:rsid w:val="003346BA"/>
    <w:rsid w:val="003350E7"/>
    <w:rsid w:val="003632AB"/>
    <w:rsid w:val="00365AB9"/>
    <w:rsid w:val="00381BAA"/>
    <w:rsid w:val="003915C6"/>
    <w:rsid w:val="00392EDF"/>
    <w:rsid w:val="003969E3"/>
    <w:rsid w:val="003C20E3"/>
    <w:rsid w:val="003C6A8D"/>
    <w:rsid w:val="003D0E2F"/>
    <w:rsid w:val="003D12E1"/>
    <w:rsid w:val="003D5102"/>
    <w:rsid w:val="003D7AC8"/>
    <w:rsid w:val="003E5AB7"/>
    <w:rsid w:val="003F2B23"/>
    <w:rsid w:val="00421952"/>
    <w:rsid w:val="004253BE"/>
    <w:rsid w:val="00460695"/>
    <w:rsid w:val="004647DE"/>
    <w:rsid w:val="0047791E"/>
    <w:rsid w:val="00493144"/>
    <w:rsid w:val="004A43BE"/>
    <w:rsid w:val="004C43A0"/>
    <w:rsid w:val="004C7580"/>
    <w:rsid w:val="004E5AE2"/>
    <w:rsid w:val="004E7774"/>
    <w:rsid w:val="004F5313"/>
    <w:rsid w:val="004F6009"/>
    <w:rsid w:val="00501D49"/>
    <w:rsid w:val="00502247"/>
    <w:rsid w:val="00525664"/>
    <w:rsid w:val="00533AAE"/>
    <w:rsid w:val="0057111E"/>
    <w:rsid w:val="005744F2"/>
    <w:rsid w:val="005B41D4"/>
    <w:rsid w:val="005C6B19"/>
    <w:rsid w:val="005D0A4F"/>
    <w:rsid w:val="005E1589"/>
    <w:rsid w:val="005F3256"/>
    <w:rsid w:val="006027BB"/>
    <w:rsid w:val="006041FF"/>
    <w:rsid w:val="00612264"/>
    <w:rsid w:val="006427F6"/>
    <w:rsid w:val="00642DD5"/>
    <w:rsid w:val="00646CB6"/>
    <w:rsid w:val="006817DA"/>
    <w:rsid w:val="00696E24"/>
    <w:rsid w:val="006A469F"/>
    <w:rsid w:val="006A5D51"/>
    <w:rsid w:val="006A65F9"/>
    <w:rsid w:val="006B1FCB"/>
    <w:rsid w:val="006B4B56"/>
    <w:rsid w:val="006B55A4"/>
    <w:rsid w:val="006B624A"/>
    <w:rsid w:val="006D175A"/>
    <w:rsid w:val="006F636A"/>
    <w:rsid w:val="00713CBF"/>
    <w:rsid w:val="007179DF"/>
    <w:rsid w:val="00720A52"/>
    <w:rsid w:val="00723E4A"/>
    <w:rsid w:val="007364F1"/>
    <w:rsid w:val="0079056C"/>
    <w:rsid w:val="007937E0"/>
    <w:rsid w:val="007C1AB1"/>
    <w:rsid w:val="007C1CE7"/>
    <w:rsid w:val="007D49AB"/>
    <w:rsid w:val="007E0AC3"/>
    <w:rsid w:val="007F0C94"/>
    <w:rsid w:val="0080433D"/>
    <w:rsid w:val="008043CD"/>
    <w:rsid w:val="00812D10"/>
    <w:rsid w:val="00814A18"/>
    <w:rsid w:val="00822078"/>
    <w:rsid w:val="00826C09"/>
    <w:rsid w:val="0083096C"/>
    <w:rsid w:val="00840DEF"/>
    <w:rsid w:val="00856C8A"/>
    <w:rsid w:val="008633A0"/>
    <w:rsid w:val="00865B91"/>
    <w:rsid w:val="00884196"/>
    <w:rsid w:val="00894E11"/>
    <w:rsid w:val="008E0C08"/>
    <w:rsid w:val="008F04CC"/>
    <w:rsid w:val="008F4582"/>
    <w:rsid w:val="00916339"/>
    <w:rsid w:val="00936E51"/>
    <w:rsid w:val="00947DC0"/>
    <w:rsid w:val="009511BD"/>
    <w:rsid w:val="00955113"/>
    <w:rsid w:val="00955BBB"/>
    <w:rsid w:val="0095653C"/>
    <w:rsid w:val="00965FBE"/>
    <w:rsid w:val="0099008C"/>
    <w:rsid w:val="009B268F"/>
    <w:rsid w:val="009C0535"/>
    <w:rsid w:val="009C491B"/>
    <w:rsid w:val="009D4C28"/>
    <w:rsid w:val="009D4FFD"/>
    <w:rsid w:val="009F0260"/>
    <w:rsid w:val="009F7FBB"/>
    <w:rsid w:val="00A108D3"/>
    <w:rsid w:val="00A36BB1"/>
    <w:rsid w:val="00A52184"/>
    <w:rsid w:val="00A56282"/>
    <w:rsid w:val="00A73157"/>
    <w:rsid w:val="00A9367F"/>
    <w:rsid w:val="00A94C35"/>
    <w:rsid w:val="00AB6FA3"/>
    <w:rsid w:val="00AF7945"/>
    <w:rsid w:val="00B10DA8"/>
    <w:rsid w:val="00B17694"/>
    <w:rsid w:val="00B265EC"/>
    <w:rsid w:val="00B37221"/>
    <w:rsid w:val="00B40596"/>
    <w:rsid w:val="00B52F74"/>
    <w:rsid w:val="00B656B4"/>
    <w:rsid w:val="00B70451"/>
    <w:rsid w:val="00B71781"/>
    <w:rsid w:val="00B7567A"/>
    <w:rsid w:val="00B9217C"/>
    <w:rsid w:val="00BB4B1D"/>
    <w:rsid w:val="00BC1803"/>
    <w:rsid w:val="00BD49BE"/>
    <w:rsid w:val="00BF11BE"/>
    <w:rsid w:val="00C00CCE"/>
    <w:rsid w:val="00C065CE"/>
    <w:rsid w:val="00C2749A"/>
    <w:rsid w:val="00C308CE"/>
    <w:rsid w:val="00C42692"/>
    <w:rsid w:val="00C47607"/>
    <w:rsid w:val="00C478A6"/>
    <w:rsid w:val="00C50545"/>
    <w:rsid w:val="00C50939"/>
    <w:rsid w:val="00C614FE"/>
    <w:rsid w:val="00C61E1B"/>
    <w:rsid w:val="00C62D27"/>
    <w:rsid w:val="00C80EFD"/>
    <w:rsid w:val="00CA286B"/>
    <w:rsid w:val="00CB616D"/>
    <w:rsid w:val="00CC2B35"/>
    <w:rsid w:val="00CC34B2"/>
    <w:rsid w:val="00D31D00"/>
    <w:rsid w:val="00D35E27"/>
    <w:rsid w:val="00D378FC"/>
    <w:rsid w:val="00D40C58"/>
    <w:rsid w:val="00D8321D"/>
    <w:rsid w:val="00D971C8"/>
    <w:rsid w:val="00DA1CE1"/>
    <w:rsid w:val="00DA78DF"/>
    <w:rsid w:val="00DB1596"/>
    <w:rsid w:val="00DC55A9"/>
    <w:rsid w:val="00DD28F8"/>
    <w:rsid w:val="00DF11BA"/>
    <w:rsid w:val="00DF4A17"/>
    <w:rsid w:val="00E01C17"/>
    <w:rsid w:val="00E03E53"/>
    <w:rsid w:val="00E132D0"/>
    <w:rsid w:val="00E15122"/>
    <w:rsid w:val="00E15752"/>
    <w:rsid w:val="00E319B4"/>
    <w:rsid w:val="00E65FB8"/>
    <w:rsid w:val="00E77AB4"/>
    <w:rsid w:val="00E927E4"/>
    <w:rsid w:val="00EC042F"/>
    <w:rsid w:val="00EC3117"/>
    <w:rsid w:val="00EC558C"/>
    <w:rsid w:val="00EC7009"/>
    <w:rsid w:val="00EF265D"/>
    <w:rsid w:val="00F15491"/>
    <w:rsid w:val="00F162DA"/>
    <w:rsid w:val="00F267E5"/>
    <w:rsid w:val="00F36F4A"/>
    <w:rsid w:val="00F52FCC"/>
    <w:rsid w:val="00F5464B"/>
    <w:rsid w:val="00F85847"/>
    <w:rsid w:val="00FB003A"/>
    <w:rsid w:val="00FD0DAC"/>
    <w:rsid w:val="00FD18C1"/>
    <w:rsid w:val="00FE2FF0"/>
    <w:rsid w:val="00FE4F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7C166"/>
  <w14:defaultImageDpi w14:val="300"/>
  <w15:docId w15:val="{83A71F43-039D-43ED-957E-8EE0564C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62DA"/>
    <w:pPr>
      <w:tabs>
        <w:tab w:val="center" w:pos="4153"/>
        <w:tab w:val="right" w:pos="8306"/>
      </w:tabs>
    </w:pPr>
  </w:style>
  <w:style w:type="character" w:customStyle="1" w:styleId="EncabezadoCar">
    <w:name w:val="Encabezado Car"/>
    <w:basedOn w:val="Fuentedeprrafopredeter"/>
    <w:link w:val="Encabezado"/>
    <w:uiPriority w:val="99"/>
    <w:rsid w:val="00F162DA"/>
  </w:style>
  <w:style w:type="paragraph" w:styleId="Piedepgina">
    <w:name w:val="footer"/>
    <w:basedOn w:val="Normal"/>
    <w:link w:val="PiedepginaCar"/>
    <w:uiPriority w:val="99"/>
    <w:unhideWhenUsed/>
    <w:rsid w:val="00F162DA"/>
    <w:pPr>
      <w:tabs>
        <w:tab w:val="center" w:pos="4153"/>
        <w:tab w:val="right" w:pos="8306"/>
      </w:tabs>
    </w:pPr>
  </w:style>
  <w:style w:type="character" w:customStyle="1" w:styleId="PiedepginaCar">
    <w:name w:val="Pie de página Car"/>
    <w:basedOn w:val="Fuentedeprrafopredeter"/>
    <w:link w:val="Piedepgina"/>
    <w:uiPriority w:val="99"/>
    <w:rsid w:val="00F162DA"/>
  </w:style>
  <w:style w:type="paragraph" w:styleId="Textodeglobo">
    <w:name w:val="Balloon Text"/>
    <w:basedOn w:val="Normal"/>
    <w:link w:val="TextodegloboCar"/>
    <w:uiPriority w:val="99"/>
    <w:semiHidden/>
    <w:unhideWhenUsed/>
    <w:rsid w:val="00F162D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162DA"/>
    <w:rPr>
      <w:rFonts w:ascii="Lucida Grande" w:hAnsi="Lucida Grande" w:cs="Lucida Grande"/>
      <w:sz w:val="18"/>
      <w:szCs w:val="18"/>
    </w:rPr>
  </w:style>
  <w:style w:type="table" w:styleId="Tablaconcuadrcula">
    <w:name w:val="Table Grid"/>
    <w:basedOn w:val="Tablanormal"/>
    <w:uiPriority w:val="59"/>
    <w:rsid w:val="00CC3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CC34B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normal1">
    <w:name w:val="Plain Table 1"/>
    <w:basedOn w:val="Tablanormal"/>
    <w:uiPriority w:val="99"/>
    <w:rsid w:val="00CC34B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uiPriority w:val="34"/>
    <w:qFormat/>
    <w:rsid w:val="00502247"/>
    <w:pPr>
      <w:ind w:left="720"/>
      <w:contextualSpacing/>
    </w:pPr>
  </w:style>
  <w:style w:type="character" w:styleId="Hipervnculo">
    <w:name w:val="Hyperlink"/>
    <w:basedOn w:val="Fuentedeprrafopredeter"/>
    <w:uiPriority w:val="99"/>
    <w:unhideWhenUsed/>
    <w:rsid w:val="005F3256"/>
    <w:rPr>
      <w:color w:val="0000FF" w:themeColor="hyperlink"/>
      <w:u w:val="single"/>
    </w:rPr>
  </w:style>
  <w:style w:type="character" w:styleId="Mencinsinresolver">
    <w:name w:val="Unresolved Mention"/>
    <w:basedOn w:val="Fuentedeprrafopredeter"/>
    <w:uiPriority w:val="99"/>
    <w:semiHidden/>
    <w:unhideWhenUsed/>
    <w:rsid w:val="005F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6705">
      <w:bodyDiv w:val="1"/>
      <w:marLeft w:val="0"/>
      <w:marRight w:val="0"/>
      <w:marTop w:val="0"/>
      <w:marBottom w:val="0"/>
      <w:divBdr>
        <w:top w:val="none" w:sz="0" w:space="0" w:color="auto"/>
        <w:left w:val="none" w:sz="0" w:space="0" w:color="auto"/>
        <w:bottom w:val="none" w:sz="0" w:space="0" w:color="auto"/>
        <w:right w:val="none" w:sz="0" w:space="0" w:color="auto"/>
      </w:divBdr>
    </w:div>
    <w:div w:id="18830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lave.cdmx.gob.mx/RegistroCiudadano.xhtml?faces-redirect=true" TargetMode="External"/><Relationship Id="rId3" Type="http://schemas.openxmlformats.org/officeDocument/2006/relationships/settings" Target="settings.xml"/><Relationship Id="rId7" Type="http://schemas.openxmlformats.org/officeDocument/2006/relationships/hyperlink" Target="https://www.inm.gob.mx/fe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1165</Words>
  <Characters>6411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Tipos Libres</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García</dc:creator>
  <cp:keywords/>
  <dc:description/>
  <cp:lastModifiedBy>Mayte Camacho</cp:lastModifiedBy>
  <cp:revision>3</cp:revision>
  <dcterms:created xsi:type="dcterms:W3CDTF">2026-05-03T20:55:00Z</dcterms:created>
  <dcterms:modified xsi:type="dcterms:W3CDTF">2026-05-03T20:59:00Z</dcterms:modified>
</cp:coreProperties>
</file>